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5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528"/>
        <w:gridCol w:w="1924"/>
      </w:tblGrid>
      <w:tr w:rsidR="00415353" w:rsidTr="00415353">
        <w:tc>
          <w:tcPr>
            <w:tcW w:w="1035" w:type="dxa"/>
          </w:tcPr>
          <w:p w:rsidR="00415353" w:rsidRPr="003A431A" w:rsidRDefault="0041535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415353" w:rsidRPr="003A431A" w:rsidRDefault="0041535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1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415353" w:rsidRPr="00032BF4" w:rsidRDefault="0041535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415353" w:rsidRDefault="0041535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28" w:type="dxa"/>
          </w:tcPr>
          <w:p w:rsidR="00415353" w:rsidRDefault="0041535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415353" w:rsidRDefault="0041535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15353" w:rsidRPr="00EB2B5B" w:rsidTr="00415353">
        <w:tc>
          <w:tcPr>
            <w:tcW w:w="1035" w:type="dxa"/>
            <w:vMerge w:val="restart"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31A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Мировая экономика</w:t>
            </w: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2A65F2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2A65F2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2A65F2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415353" w:rsidRPr="00704318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274581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15353" w:rsidRPr="00274581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15353" w:rsidRPr="00107BD8" w:rsidRDefault="0041535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15353" w:rsidRPr="00274581" w:rsidRDefault="0041535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415353" w:rsidRPr="00274581" w:rsidRDefault="0041535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8F4BB0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8F4BB0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2A65F2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помещение для самостоятельной работы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2A65F2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2A65F2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32BF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415353" w:rsidRPr="003A431A" w:rsidRDefault="00415353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415353" w:rsidRPr="003A431A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3A431A" w:rsidRDefault="00415353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415353" w:rsidRPr="003A431A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3A431A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31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415353" w:rsidRPr="003A431A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704318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274581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15353" w:rsidRPr="00274581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15353" w:rsidRPr="00107BD8" w:rsidRDefault="0041535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15353" w:rsidRPr="00274581" w:rsidRDefault="0041535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415353" w:rsidRPr="00274581" w:rsidRDefault="0041535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8F4BB0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8F4BB0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92B34" w:rsidRPr="008F4BB0" w:rsidTr="00415353">
        <w:tc>
          <w:tcPr>
            <w:tcW w:w="1035" w:type="dxa"/>
            <w:vMerge/>
          </w:tcPr>
          <w:p w:rsidR="00792B34" w:rsidRPr="003A431A" w:rsidRDefault="00792B3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792B34" w:rsidRPr="003A431A" w:rsidRDefault="00792B3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92B34" w:rsidRPr="00032BF4" w:rsidRDefault="00792B34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792B34" w:rsidRPr="002A65F2" w:rsidRDefault="00792B34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92B34" w:rsidRPr="002A65F2" w:rsidRDefault="00792B34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B34" w:rsidRPr="00C7214F" w:rsidRDefault="00792B34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792B34" w:rsidRPr="00EB2B5B" w:rsidRDefault="00792B3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792B34" w:rsidRPr="009D748E" w:rsidRDefault="00792B3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32BF4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032BF4">
              <w:rPr>
                <w:rFonts w:ascii="Times New Roman" w:hAnsi="Times New Roman" w:cs="Times New Roman"/>
              </w:rPr>
              <w:t xml:space="preserve"> </w:t>
            </w: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32BF4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32BF4">
              <w:rPr>
                <w:rFonts w:ascii="Times New Roman" w:hAnsi="Times New Roman" w:cs="Times New Roman"/>
              </w:rPr>
              <w:t>Легкая атлетика</w:t>
            </w: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32BF4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32BF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415353" w:rsidRPr="00A66024" w:rsidRDefault="00415353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415353" w:rsidRPr="00A66024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A6602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415353" w:rsidRPr="00A66024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A66024" w:rsidRDefault="00415353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415353" w:rsidRPr="00A66024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A6602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415353" w:rsidRPr="00A6602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</w:t>
            </w:r>
            <w:r w:rsidRPr="00A66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(комплект стойка, блины), гриф олимпийский;  диски разного веса (20 шт.); гантель разного веса (8 шт.);</w:t>
            </w:r>
            <w:proofErr w:type="gramEnd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A6602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415353" w:rsidRPr="00A66024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024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A66024" w:rsidRDefault="00415353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415353" w:rsidRPr="00A66024" w:rsidRDefault="00415353" w:rsidP="00CE7C9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5353" w:rsidRPr="00704318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274581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15353" w:rsidRPr="00274581" w:rsidRDefault="0041535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15353" w:rsidRPr="00107BD8" w:rsidRDefault="0041535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15353" w:rsidRPr="00274581" w:rsidRDefault="0041535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415353" w:rsidRPr="00274581" w:rsidRDefault="0041535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8F4BB0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8F4BB0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Маркетинг и реклама во внешнеэкономической деятельности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Банковские системы зарубежных стран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Экономические и политические процессы на евразийском пространстве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Управление международными проектами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Таможенное дело и таможенные операции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Сравнительная экономика зарубежных стран и регионов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Бизнес-структуры</w:t>
            </w:r>
            <w:proofErr w:type="gramEnd"/>
            <w:r w:rsidRPr="00032BF4">
              <w:rPr>
                <w:rFonts w:ascii="Times New Roman" w:hAnsi="Times New Roman" w:cs="Times New Roman"/>
                <w:sz w:val="20"/>
                <w:szCs w:val="20"/>
              </w:rPr>
              <w:t xml:space="preserve"> в международных отношениях и мировой политике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2A65F2" w:rsidRDefault="00415353" w:rsidP="00A660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Анализ международных экономических процессов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Экономическая дипломатия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Международные валютно-кредитные отношения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Международные финансовые рынки и финансовые институты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Международные экономические отношения и внешнеэкономическая деятельность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внешнеэкономической деятельности</w:t>
            </w:r>
          </w:p>
        </w:tc>
        <w:tc>
          <w:tcPr>
            <w:tcW w:w="3119" w:type="dxa"/>
          </w:tcPr>
          <w:p w:rsidR="00415353" w:rsidRPr="00296C51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аттестации, помещение для самостоятельной работы</w:t>
            </w:r>
          </w:p>
          <w:p w:rsidR="00415353" w:rsidRPr="00296C51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353" w:rsidRPr="00C7214F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Archi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валютно-кредитным операциям</w:t>
            </w:r>
          </w:p>
        </w:tc>
        <w:tc>
          <w:tcPr>
            <w:tcW w:w="3119" w:type="dxa"/>
          </w:tcPr>
          <w:p w:rsidR="00415353" w:rsidRPr="00296C51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15353" w:rsidRPr="00296C51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353" w:rsidRPr="00C7214F" w:rsidRDefault="00415353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инвестиционной и внешнеторговой деятельности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032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 инвестиционной деятельности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Кросс-культурный</w:t>
            </w:r>
            <w:proofErr w:type="gramEnd"/>
            <w:r w:rsidRPr="00032BF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Кросс-культурные</w:t>
            </w:r>
            <w:proofErr w:type="gramEnd"/>
            <w:r w:rsidRPr="00032BF4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Регулирование международной торговли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Правовые основы международного бизнеса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торговых переговоров на </w:t>
            </w:r>
            <w:r w:rsidRPr="00032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иностранном языке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антимонопольного регулирования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Планирование внешнеэкономической деятельности</w:t>
            </w:r>
          </w:p>
        </w:tc>
        <w:tc>
          <w:tcPr>
            <w:tcW w:w="3119" w:type="dxa"/>
          </w:tcPr>
          <w:p w:rsidR="00415353" w:rsidRPr="002A65F2" w:rsidRDefault="00415353" w:rsidP="00A66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A66024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международных отношений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2A65F2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A66024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8F4BB0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15353" w:rsidRPr="002A65F2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53" w:rsidRPr="00C7214F" w:rsidRDefault="00415353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5353" w:rsidRPr="00EB2B5B" w:rsidTr="00415353">
        <w:tc>
          <w:tcPr>
            <w:tcW w:w="1035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5353" w:rsidRPr="003A431A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15353" w:rsidRPr="00032BF4" w:rsidRDefault="00415353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F4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415353" w:rsidRPr="002A65F2" w:rsidRDefault="00415353" w:rsidP="003A43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415353" w:rsidRPr="00EB2B5B" w:rsidRDefault="0041535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415353" w:rsidRPr="009D748E" w:rsidRDefault="0041535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EF1796" w:rsidRPr="006E28D0" w:rsidRDefault="00EF1796" w:rsidP="00164223"/>
    <w:sectPr w:rsidR="00EF1796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2BF4"/>
    <w:rsid w:val="00035B4B"/>
    <w:rsid w:val="0004405B"/>
    <w:rsid w:val="0006074F"/>
    <w:rsid w:val="000B4F7E"/>
    <w:rsid w:val="001014E0"/>
    <w:rsid w:val="00150758"/>
    <w:rsid w:val="00164223"/>
    <w:rsid w:val="00173F4E"/>
    <w:rsid w:val="00225ADF"/>
    <w:rsid w:val="0024014D"/>
    <w:rsid w:val="00277351"/>
    <w:rsid w:val="002C477C"/>
    <w:rsid w:val="00317733"/>
    <w:rsid w:val="00394897"/>
    <w:rsid w:val="003A1030"/>
    <w:rsid w:val="003A431A"/>
    <w:rsid w:val="003C21E1"/>
    <w:rsid w:val="004112AD"/>
    <w:rsid w:val="00415353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97E03"/>
    <w:rsid w:val="006C710E"/>
    <w:rsid w:val="006E0B5E"/>
    <w:rsid w:val="006E28D0"/>
    <w:rsid w:val="006E794E"/>
    <w:rsid w:val="00714C8F"/>
    <w:rsid w:val="00743916"/>
    <w:rsid w:val="00792B34"/>
    <w:rsid w:val="007C54D2"/>
    <w:rsid w:val="007F5E0C"/>
    <w:rsid w:val="0081586F"/>
    <w:rsid w:val="00817C90"/>
    <w:rsid w:val="00833E34"/>
    <w:rsid w:val="00844B38"/>
    <w:rsid w:val="00862F66"/>
    <w:rsid w:val="008930C7"/>
    <w:rsid w:val="008D4EA0"/>
    <w:rsid w:val="008E54E4"/>
    <w:rsid w:val="008F4BB0"/>
    <w:rsid w:val="009D68AF"/>
    <w:rsid w:val="00A02C96"/>
    <w:rsid w:val="00A07FDF"/>
    <w:rsid w:val="00A14FA2"/>
    <w:rsid w:val="00A162CE"/>
    <w:rsid w:val="00A66024"/>
    <w:rsid w:val="00AB246D"/>
    <w:rsid w:val="00AE0E96"/>
    <w:rsid w:val="00B03F24"/>
    <w:rsid w:val="00B12BDE"/>
    <w:rsid w:val="00B847BF"/>
    <w:rsid w:val="00BB28F8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D3C51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2018-03-05T10:05:00Z</dcterms:created>
  <dcterms:modified xsi:type="dcterms:W3CDTF">2018-03-15T06:15:00Z</dcterms:modified>
</cp:coreProperties>
</file>