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D1" w:rsidRDefault="009F43D1" w:rsidP="00A10AF8">
      <w:pPr>
        <w:ind w:firstLine="709"/>
        <w:jc w:val="center"/>
        <w:rPr>
          <w:b/>
        </w:rPr>
      </w:pPr>
      <w:r w:rsidRPr="00991A48">
        <w:rPr>
          <w:b/>
        </w:rPr>
        <w:t>СТАНДАРТЫ ФОРМИРОВАНИЯ</w:t>
      </w:r>
      <w:r w:rsidR="00951480">
        <w:rPr>
          <w:b/>
        </w:rPr>
        <w:t xml:space="preserve"> </w:t>
      </w:r>
      <w:r w:rsidRPr="00991A48">
        <w:rPr>
          <w:b/>
        </w:rPr>
        <w:t xml:space="preserve">УЧЕТНОЙ И ОТЧЕТНОЙ ИНФОРМАЦИИ В СИСТЕМЕ НОРМАТИВНОГО РЕГУЛИРОВАНИЯ </w:t>
      </w:r>
    </w:p>
    <w:p w:rsidR="005D154A" w:rsidRPr="00991A48" w:rsidRDefault="009F43D1" w:rsidP="00A10AF8">
      <w:pPr>
        <w:ind w:firstLine="709"/>
        <w:jc w:val="center"/>
        <w:rPr>
          <w:b/>
        </w:rPr>
      </w:pPr>
      <w:r w:rsidRPr="00991A48">
        <w:rPr>
          <w:b/>
        </w:rPr>
        <w:t>БУХГАЛТЕРСКОГО УЧЕТА</w:t>
      </w:r>
    </w:p>
    <w:p w:rsidR="007C4650" w:rsidRPr="00D71FF8" w:rsidRDefault="007C4650" w:rsidP="007C465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Корабельникова Л.</w:t>
      </w:r>
      <w:r w:rsidRPr="00D71FF8">
        <w:rPr>
          <w:i/>
          <w:sz w:val="28"/>
          <w:szCs w:val="28"/>
        </w:rPr>
        <w:t xml:space="preserve"> С., ст. преподаватель кафедры Бухгалтерского учета</w:t>
      </w:r>
    </w:p>
    <w:p w:rsidR="00991A48" w:rsidRPr="00991A48" w:rsidRDefault="00991A48" w:rsidP="00A10AF8">
      <w:pPr>
        <w:ind w:firstLine="709"/>
        <w:jc w:val="center"/>
        <w:rPr>
          <w:b/>
        </w:rPr>
      </w:pPr>
    </w:p>
    <w:p w:rsidR="005D154A" w:rsidRPr="00E7768F" w:rsidRDefault="005D154A" w:rsidP="00E7768F">
      <w:pPr>
        <w:spacing w:line="360" w:lineRule="auto"/>
        <w:ind w:firstLine="720"/>
        <w:jc w:val="both"/>
        <w:rPr>
          <w:sz w:val="28"/>
          <w:szCs w:val="28"/>
        </w:rPr>
      </w:pPr>
      <w:r w:rsidRPr="00E7768F">
        <w:rPr>
          <w:sz w:val="28"/>
          <w:szCs w:val="28"/>
        </w:rPr>
        <w:t xml:space="preserve">В </w:t>
      </w:r>
      <w:r w:rsidRPr="00E7768F">
        <w:rPr>
          <w:color w:val="000000"/>
          <w:sz w:val="28"/>
          <w:szCs w:val="28"/>
        </w:rPr>
        <w:t>«Концепции развития бухгалтерского учета и отчетности в Российской Федерации на среднесрочную перспективу»,</w:t>
      </w:r>
      <w:r w:rsidRPr="00E7768F">
        <w:rPr>
          <w:sz w:val="28"/>
          <w:szCs w:val="28"/>
        </w:rPr>
        <w:t xml:space="preserve"> одобренной приказом Минфина РФ от 01.07.2004 № 180, сформулирована цель: создание приемлемых условий и предпосылок последовательного и успешного выполнения системой бухгалтерского учета и отчетности присущих ей функций в экономике Российской Федерации. В частности, функц</w:t>
      </w:r>
      <w:r w:rsidRPr="00E7768F">
        <w:rPr>
          <w:color w:val="000000" w:themeColor="text1"/>
          <w:sz w:val="28"/>
          <w:szCs w:val="28"/>
        </w:rPr>
        <w:t>и</w:t>
      </w:r>
      <w:r w:rsidR="0032323E" w:rsidRPr="00E7768F">
        <w:rPr>
          <w:color w:val="000000" w:themeColor="text1"/>
          <w:sz w:val="28"/>
          <w:szCs w:val="28"/>
        </w:rPr>
        <w:t>и</w:t>
      </w:r>
      <w:r w:rsidR="0032323E" w:rsidRPr="00E7768F">
        <w:rPr>
          <w:color w:val="FF0000"/>
          <w:sz w:val="28"/>
          <w:szCs w:val="28"/>
        </w:rPr>
        <w:t xml:space="preserve"> </w:t>
      </w:r>
      <w:r w:rsidRPr="00E7768F">
        <w:rPr>
          <w:sz w:val="28"/>
          <w:szCs w:val="28"/>
        </w:rPr>
        <w:t>формирования информации о деятельности хозяйствующих субъектов, полезной для принятия экономических решений заинтересованными внешними и внутренними пользователями. Одним из направлений развития</w:t>
      </w:r>
      <w:r w:rsidR="00F319EF" w:rsidRPr="00E7768F">
        <w:rPr>
          <w:sz w:val="28"/>
          <w:szCs w:val="28"/>
        </w:rPr>
        <w:t xml:space="preserve"> </w:t>
      </w:r>
      <w:r w:rsidRPr="00E7768F">
        <w:rPr>
          <w:sz w:val="28"/>
          <w:szCs w:val="28"/>
        </w:rPr>
        <w:t>заявлено – повышение качества информации, формируемой в бухгалтерском учете и отчетности.</w:t>
      </w:r>
    </w:p>
    <w:p w:rsidR="00E7768F" w:rsidRPr="00851573" w:rsidRDefault="00CD0727" w:rsidP="00E776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</w:t>
      </w:r>
      <w:r w:rsidR="0021775B" w:rsidRPr="0021775B">
        <w:rPr>
          <w:sz w:val="28"/>
          <w:szCs w:val="28"/>
        </w:rPr>
        <w:t xml:space="preserve"> проблему качества</w:t>
      </w:r>
      <w:r w:rsidR="00E7768F" w:rsidRPr="0021775B">
        <w:rPr>
          <w:sz w:val="28"/>
          <w:szCs w:val="28"/>
        </w:rPr>
        <w:t xml:space="preserve"> информации,</w:t>
      </w:r>
      <w:r w:rsidR="00E7768F" w:rsidRPr="00851573">
        <w:rPr>
          <w:sz w:val="28"/>
          <w:szCs w:val="28"/>
        </w:rPr>
        <w:t xml:space="preserve"> формируемой в системе бухгалтерского учета, мы обращаем внимание на то, что функционирование данной системы направлено на потребителей – пользователей учетной информации, круг которых расширялся с историческим развитием хозяйственных отношений.</w:t>
      </w:r>
    </w:p>
    <w:p w:rsidR="00CD0727" w:rsidRPr="00510002" w:rsidRDefault="00E7768F" w:rsidP="00E7768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1573">
        <w:rPr>
          <w:sz w:val="28"/>
          <w:szCs w:val="28"/>
        </w:rPr>
        <w:t xml:space="preserve">Увеличение числа пользователей учетной информации потребовало их деления на группы, каждая из которых преследует определенные интересы, предъявляя неодинаковые и, зачастую, противоречивые требования. Правило Р. Энтони гласит: «Для различных пользователей и различных целей требуется различная информация». </w:t>
      </w:r>
      <w:r w:rsidRPr="000A456D">
        <w:rPr>
          <w:color w:val="000000" w:themeColor="text1"/>
          <w:sz w:val="28"/>
          <w:szCs w:val="28"/>
        </w:rPr>
        <w:t>[</w:t>
      </w:r>
      <w:r w:rsidR="00510002" w:rsidRPr="000A456D">
        <w:rPr>
          <w:color w:val="000000" w:themeColor="text1"/>
          <w:sz w:val="28"/>
          <w:szCs w:val="28"/>
        </w:rPr>
        <w:t>2</w:t>
      </w:r>
      <w:r w:rsidRPr="000A456D">
        <w:rPr>
          <w:color w:val="000000" w:themeColor="text1"/>
          <w:sz w:val="28"/>
          <w:szCs w:val="28"/>
        </w:rPr>
        <w:t>, С.243]</w:t>
      </w:r>
    </w:p>
    <w:p w:rsidR="00E7768F" w:rsidRPr="00851573" w:rsidRDefault="00E7768F" w:rsidP="00E7768F">
      <w:pPr>
        <w:spacing w:line="360" w:lineRule="auto"/>
        <w:ind w:firstLine="709"/>
        <w:jc w:val="both"/>
        <w:rPr>
          <w:sz w:val="28"/>
          <w:szCs w:val="28"/>
        </w:rPr>
      </w:pPr>
      <w:r w:rsidRPr="00851573">
        <w:rPr>
          <w:sz w:val="28"/>
          <w:szCs w:val="28"/>
        </w:rPr>
        <w:t>Вопросам классификации пользователей учетной информации уделено значительное внимание в работах иностранных и отечественных экономистов. Традиционно выделяют следующие группы: инвесторы, работники, заимодавцы, поставщики и прочие торговые кредиторы, покупатели, правительство и общественность.</w:t>
      </w:r>
    </w:p>
    <w:p w:rsidR="00786BBB" w:rsidRDefault="00E7768F" w:rsidP="00E7768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1573">
        <w:rPr>
          <w:color w:val="000000" w:themeColor="text1"/>
          <w:sz w:val="28"/>
          <w:szCs w:val="28"/>
        </w:rPr>
        <w:lastRenderedPageBreak/>
        <w:t xml:space="preserve">Качество учетной информации в </w:t>
      </w:r>
      <w:r w:rsidR="00124D03">
        <w:rPr>
          <w:color w:val="000000" w:themeColor="text1"/>
          <w:sz w:val="28"/>
          <w:szCs w:val="28"/>
        </w:rPr>
        <w:t>значительной</w:t>
      </w:r>
      <w:bookmarkStart w:id="0" w:name="_GoBack"/>
      <w:bookmarkEnd w:id="0"/>
      <w:r w:rsidRPr="00851573">
        <w:rPr>
          <w:color w:val="000000" w:themeColor="text1"/>
          <w:sz w:val="28"/>
          <w:szCs w:val="28"/>
        </w:rPr>
        <w:t xml:space="preserve"> степени связано с качеством процесса формирования показателей, удовлетворяющих запросы заинтересованных пользователей. В связи с чем, считаем целесообразным, разделить пользователей учетной информации, в зависимости от влияния на данный процесс, на две группы: пользователи, оказывающие влияние на процесс формирования учетной информации и не оказывающие соответствующего влияния. </w:t>
      </w:r>
      <w:r w:rsidR="000D6665">
        <w:rPr>
          <w:color w:val="000000" w:themeColor="text1"/>
          <w:sz w:val="28"/>
          <w:szCs w:val="28"/>
        </w:rPr>
        <w:t>Подобное деление</w:t>
      </w:r>
      <w:r w:rsidR="000A456D" w:rsidRPr="00851573">
        <w:rPr>
          <w:sz w:val="28"/>
          <w:szCs w:val="28"/>
        </w:rPr>
        <w:t xml:space="preserve"> дает понимание того, что первая группа будет нацелена, прежде всего, на удовлетворение собственных информационных потребностей, нежели потребностей иных пользователей, что заранее накладывает ограничения на качество учетной информации.</w:t>
      </w:r>
      <w:r w:rsidR="000A456D">
        <w:rPr>
          <w:sz w:val="28"/>
          <w:szCs w:val="28"/>
        </w:rPr>
        <w:t xml:space="preserve"> </w:t>
      </w:r>
      <w:r w:rsidR="000A456D">
        <w:rPr>
          <w:color w:val="000000" w:themeColor="text1"/>
          <w:sz w:val="28"/>
          <w:szCs w:val="28"/>
        </w:rPr>
        <w:t xml:space="preserve">Вместе с тем </w:t>
      </w:r>
      <w:r w:rsidR="000D6665">
        <w:rPr>
          <w:color w:val="000000" w:themeColor="text1"/>
          <w:sz w:val="28"/>
          <w:szCs w:val="28"/>
        </w:rPr>
        <w:t>основы данной классификации заложены</w:t>
      </w:r>
      <w:r w:rsidR="005E64CD">
        <w:rPr>
          <w:color w:val="000000" w:themeColor="text1"/>
          <w:sz w:val="28"/>
          <w:szCs w:val="28"/>
        </w:rPr>
        <w:t xml:space="preserve"> в системе нормативного регулирования бухгалтерского учета, которая в последнее время претерпела значительные изменения.</w:t>
      </w:r>
    </w:p>
    <w:p w:rsidR="005D154A" w:rsidRPr="00E7768F" w:rsidRDefault="005D154A" w:rsidP="00E7768F">
      <w:pPr>
        <w:spacing w:line="360" w:lineRule="auto"/>
        <w:ind w:firstLine="720"/>
        <w:jc w:val="both"/>
        <w:rPr>
          <w:sz w:val="28"/>
          <w:szCs w:val="28"/>
        </w:rPr>
      </w:pPr>
      <w:r w:rsidRPr="00E7768F">
        <w:rPr>
          <w:color w:val="000000"/>
          <w:sz w:val="28"/>
          <w:szCs w:val="28"/>
        </w:rPr>
        <w:t xml:space="preserve">Официальный бухгалтерский учет, согласно п. р ст. 71 Конституции, находится в ведении Российской Федерации. Таким образом, ведущая роль в формализации правил формирования учетных и отчетных показателей отводится государству. </w:t>
      </w:r>
    </w:p>
    <w:p w:rsidR="005D154A" w:rsidRPr="00E7768F" w:rsidRDefault="005D154A" w:rsidP="00E7768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7768F">
        <w:rPr>
          <w:color w:val="000000"/>
          <w:sz w:val="28"/>
          <w:szCs w:val="28"/>
        </w:rPr>
        <w:t xml:space="preserve">С 1 января 2013 года основу бухгалтерского законодательства составляет Федеральный закон «О бухгалтерском учете» № 402-ФЗ от 06 декабря 2011г., целями которого являются установление единых требований к бухгалтерскому учету, в том числе бухгалтерской (финансовой) отчетности, а также создание правового механизма регулирования бухгалтерского учета. Наряду с данным законом основу бухгалтерского законодательства составляют также другие федеральные законы и принятые в соответствии с ними нормативные правовые акты. </w:t>
      </w:r>
    </w:p>
    <w:p w:rsidR="005D154A" w:rsidRPr="00E7768F" w:rsidRDefault="00F319EF" w:rsidP="00E7768F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E7768F">
        <w:rPr>
          <w:color w:val="000000" w:themeColor="text1"/>
          <w:sz w:val="28"/>
          <w:szCs w:val="28"/>
        </w:rPr>
        <w:t>К</w:t>
      </w:r>
      <w:r w:rsidR="005D154A" w:rsidRPr="00E7768F">
        <w:rPr>
          <w:color w:val="000000" w:themeColor="text1"/>
          <w:sz w:val="28"/>
          <w:szCs w:val="28"/>
        </w:rPr>
        <w:t xml:space="preserve"> документам в области регулирования бухгалтерского учета относятся: федеральные стандарты; отраслевые стандарты; рекомендации в области бухгалтерского учета; стандарты экономического субъекта</w:t>
      </w:r>
      <w:r w:rsidRPr="00E7768F">
        <w:rPr>
          <w:color w:val="000000" w:themeColor="text1"/>
          <w:sz w:val="28"/>
          <w:szCs w:val="28"/>
        </w:rPr>
        <w:t xml:space="preserve"> (ст. 21 Федерального закона № 402-ФЗ)</w:t>
      </w:r>
      <w:r w:rsidR="005D154A" w:rsidRPr="00E7768F">
        <w:rPr>
          <w:color w:val="000000" w:themeColor="text1"/>
          <w:sz w:val="28"/>
          <w:szCs w:val="28"/>
        </w:rPr>
        <w:t>.</w:t>
      </w:r>
    </w:p>
    <w:p w:rsidR="005D154A" w:rsidRPr="00E7768F" w:rsidRDefault="005D154A" w:rsidP="00E7768F">
      <w:pPr>
        <w:spacing w:line="360" w:lineRule="auto"/>
        <w:ind w:firstLine="720"/>
        <w:jc w:val="both"/>
        <w:rPr>
          <w:sz w:val="28"/>
          <w:szCs w:val="28"/>
        </w:rPr>
      </w:pPr>
      <w:r w:rsidRPr="00E7768F">
        <w:rPr>
          <w:bCs/>
          <w:iCs/>
          <w:sz w:val="28"/>
          <w:szCs w:val="28"/>
        </w:rPr>
        <w:lastRenderedPageBreak/>
        <w:t xml:space="preserve">При этом согласно </w:t>
      </w:r>
      <w:r w:rsidRPr="00E7768F">
        <w:rPr>
          <w:rStyle w:val="r"/>
          <w:sz w:val="28"/>
          <w:szCs w:val="28"/>
        </w:rPr>
        <w:t>п. 3 ст. 3</w:t>
      </w:r>
      <w:r w:rsidRPr="00E7768F">
        <w:rPr>
          <w:sz w:val="28"/>
          <w:szCs w:val="28"/>
        </w:rPr>
        <w:t xml:space="preserve"> Закона N 402-ФЗ</w:t>
      </w:r>
      <w:r w:rsidRPr="00E7768F">
        <w:rPr>
          <w:bCs/>
          <w:iCs/>
          <w:sz w:val="28"/>
          <w:szCs w:val="28"/>
        </w:rPr>
        <w:t xml:space="preserve"> стандарт бухгалтерского учета</w:t>
      </w:r>
      <w:r w:rsidRPr="00E7768F">
        <w:rPr>
          <w:sz w:val="28"/>
          <w:szCs w:val="28"/>
        </w:rPr>
        <w:t xml:space="preserve"> (здесь, по-видимому, законодатель ведет речь о федеральном стандарте) - это документ, устанавливающий </w:t>
      </w:r>
      <w:r w:rsidRPr="00E7768F">
        <w:rPr>
          <w:i/>
          <w:sz w:val="28"/>
          <w:szCs w:val="28"/>
        </w:rPr>
        <w:t>минимально</w:t>
      </w:r>
      <w:r w:rsidRPr="00E7768F">
        <w:rPr>
          <w:sz w:val="28"/>
          <w:szCs w:val="28"/>
        </w:rPr>
        <w:t xml:space="preserve"> необходимые требования к бухгалтерскому учету, а также допустимые способы ведения бухгалтерского учета.</w:t>
      </w:r>
      <w:r w:rsidR="005C31E6" w:rsidRPr="00E7768F">
        <w:rPr>
          <w:sz w:val="28"/>
          <w:szCs w:val="28"/>
          <w:highlight w:val="yellow"/>
        </w:rPr>
        <w:t xml:space="preserve"> </w:t>
      </w:r>
    </w:p>
    <w:p w:rsidR="005D154A" w:rsidRPr="00E7768F" w:rsidRDefault="005D154A" w:rsidP="00E7768F">
      <w:pPr>
        <w:spacing w:line="360" w:lineRule="auto"/>
        <w:ind w:firstLine="720"/>
        <w:jc w:val="both"/>
        <w:rPr>
          <w:sz w:val="28"/>
          <w:szCs w:val="28"/>
        </w:rPr>
      </w:pPr>
      <w:r w:rsidRPr="00E7768F">
        <w:rPr>
          <w:sz w:val="28"/>
          <w:szCs w:val="28"/>
        </w:rPr>
        <w:t>Содержание официального бухгалтерского учета раскрывается через федеральные стандарты, которые независимо от вида осуществляемой экономическим субъектом деятельности устанавливают:</w:t>
      </w:r>
    </w:p>
    <w:p w:rsidR="005D154A" w:rsidRPr="00E7768F" w:rsidRDefault="00AF5D10" w:rsidP="00E7768F">
      <w:pPr>
        <w:spacing w:line="360" w:lineRule="auto"/>
        <w:ind w:firstLine="720"/>
        <w:jc w:val="both"/>
        <w:rPr>
          <w:sz w:val="28"/>
          <w:szCs w:val="28"/>
        </w:rPr>
      </w:pPr>
      <w:r w:rsidRPr="00E7768F">
        <w:rPr>
          <w:sz w:val="28"/>
          <w:szCs w:val="28"/>
        </w:rPr>
        <w:t xml:space="preserve">- </w:t>
      </w:r>
      <w:r w:rsidR="005D154A" w:rsidRPr="00E7768F">
        <w:rPr>
          <w:sz w:val="28"/>
          <w:szCs w:val="28"/>
        </w:rPr>
        <w:t>определения и признаки объектов бухгалтерского учета, порядок их классификации, условия принятия их к бухгалтерскому учету и списания их в бухгалтерском учете;</w:t>
      </w:r>
    </w:p>
    <w:p w:rsidR="005D154A" w:rsidRPr="00E7768F" w:rsidRDefault="00AF5D10" w:rsidP="00E7768F">
      <w:pPr>
        <w:spacing w:line="360" w:lineRule="auto"/>
        <w:ind w:firstLine="720"/>
        <w:jc w:val="both"/>
        <w:rPr>
          <w:sz w:val="28"/>
          <w:szCs w:val="28"/>
        </w:rPr>
      </w:pPr>
      <w:r w:rsidRPr="00E7768F">
        <w:rPr>
          <w:sz w:val="28"/>
          <w:szCs w:val="28"/>
        </w:rPr>
        <w:t xml:space="preserve">- </w:t>
      </w:r>
      <w:r w:rsidR="005D154A" w:rsidRPr="00E7768F">
        <w:rPr>
          <w:sz w:val="28"/>
          <w:szCs w:val="28"/>
        </w:rPr>
        <w:t>допустимые способы денежного измерения объектов бухгалтерского учета;</w:t>
      </w:r>
    </w:p>
    <w:p w:rsidR="005D154A" w:rsidRPr="00E7768F" w:rsidRDefault="00AF5D10" w:rsidP="00E7768F">
      <w:pPr>
        <w:spacing w:line="360" w:lineRule="auto"/>
        <w:ind w:firstLine="720"/>
        <w:jc w:val="both"/>
        <w:rPr>
          <w:sz w:val="28"/>
          <w:szCs w:val="28"/>
        </w:rPr>
      </w:pPr>
      <w:r w:rsidRPr="00E7768F">
        <w:rPr>
          <w:sz w:val="28"/>
          <w:szCs w:val="28"/>
        </w:rPr>
        <w:t xml:space="preserve">- </w:t>
      </w:r>
      <w:r w:rsidR="005D154A" w:rsidRPr="00E7768F">
        <w:rPr>
          <w:sz w:val="28"/>
          <w:szCs w:val="28"/>
        </w:rPr>
        <w:t>порядок пересчета стоимости объектов бухгалтерского учета, выраженной в иностранной валюте, в валюту Российской Федерации для целей бухгалтерского учета;</w:t>
      </w:r>
    </w:p>
    <w:p w:rsidR="005D154A" w:rsidRPr="00E7768F" w:rsidRDefault="00AF5D10" w:rsidP="00E7768F">
      <w:pPr>
        <w:spacing w:line="360" w:lineRule="auto"/>
        <w:ind w:firstLine="720"/>
        <w:jc w:val="both"/>
        <w:rPr>
          <w:sz w:val="28"/>
          <w:szCs w:val="28"/>
        </w:rPr>
      </w:pPr>
      <w:r w:rsidRPr="00E7768F">
        <w:rPr>
          <w:sz w:val="28"/>
          <w:szCs w:val="28"/>
        </w:rPr>
        <w:t xml:space="preserve">- </w:t>
      </w:r>
      <w:r w:rsidR="005D154A" w:rsidRPr="00E7768F">
        <w:rPr>
          <w:sz w:val="28"/>
          <w:szCs w:val="28"/>
        </w:rPr>
        <w:t>требования к учетной политике, в том числе к определению условий ее изменения, инвентаризации активов и обязательств, документам бухгалтерского учета и документообороту в бухгалтерском учете, в том числе виды электронных подписей, используемых для подписания документов бухгалтерского учета;</w:t>
      </w:r>
    </w:p>
    <w:p w:rsidR="005D154A" w:rsidRPr="00E7768F" w:rsidRDefault="00AF5D10" w:rsidP="00E7768F">
      <w:pPr>
        <w:spacing w:line="360" w:lineRule="auto"/>
        <w:ind w:firstLine="720"/>
        <w:jc w:val="both"/>
        <w:rPr>
          <w:sz w:val="28"/>
          <w:szCs w:val="28"/>
        </w:rPr>
      </w:pPr>
      <w:r w:rsidRPr="00E7768F">
        <w:rPr>
          <w:sz w:val="28"/>
          <w:szCs w:val="28"/>
        </w:rPr>
        <w:t xml:space="preserve">- </w:t>
      </w:r>
      <w:r w:rsidR="005D154A" w:rsidRPr="00E7768F">
        <w:rPr>
          <w:sz w:val="28"/>
          <w:szCs w:val="28"/>
        </w:rPr>
        <w:t>план счетов бухгалтерского учета и порядок его применения, за исключением плана счетов бухгалтерского учета для кредитных организаций и порядка его применения;</w:t>
      </w:r>
    </w:p>
    <w:p w:rsidR="005D154A" w:rsidRPr="00E7768F" w:rsidRDefault="00AF5D10" w:rsidP="00E7768F">
      <w:pPr>
        <w:spacing w:line="360" w:lineRule="auto"/>
        <w:ind w:firstLine="720"/>
        <w:jc w:val="both"/>
        <w:rPr>
          <w:sz w:val="28"/>
          <w:szCs w:val="28"/>
        </w:rPr>
      </w:pPr>
      <w:r w:rsidRPr="00E7768F">
        <w:rPr>
          <w:sz w:val="28"/>
          <w:szCs w:val="28"/>
        </w:rPr>
        <w:t xml:space="preserve">- </w:t>
      </w:r>
      <w:r w:rsidR="005D154A" w:rsidRPr="00E7768F">
        <w:rPr>
          <w:sz w:val="28"/>
          <w:szCs w:val="28"/>
        </w:rPr>
        <w:t>состав, содержание и порядок формирования информации, раскрываемой в бухгалтерской (финансовой) отчетности, в том числе образцы форм бухгалтерской (финансовой) отчетности,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средств;</w:t>
      </w:r>
    </w:p>
    <w:p w:rsidR="005D154A" w:rsidRPr="00E7768F" w:rsidRDefault="00AF5D10" w:rsidP="00E7768F">
      <w:pPr>
        <w:spacing w:line="360" w:lineRule="auto"/>
        <w:ind w:firstLine="720"/>
        <w:jc w:val="both"/>
        <w:rPr>
          <w:sz w:val="28"/>
          <w:szCs w:val="28"/>
        </w:rPr>
      </w:pPr>
      <w:r w:rsidRPr="00E7768F">
        <w:rPr>
          <w:sz w:val="28"/>
          <w:szCs w:val="28"/>
        </w:rPr>
        <w:lastRenderedPageBreak/>
        <w:t xml:space="preserve">- </w:t>
      </w:r>
      <w:r w:rsidR="005D154A" w:rsidRPr="00E7768F">
        <w:rPr>
          <w:sz w:val="28"/>
          <w:szCs w:val="28"/>
        </w:rPr>
        <w:t>условия, при которых бухгалтерская (финансовая) отчетность дает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:rsidR="005D154A" w:rsidRPr="00E7768F" w:rsidRDefault="00AF5D10" w:rsidP="00E7768F">
      <w:pPr>
        <w:spacing w:line="360" w:lineRule="auto"/>
        <w:ind w:firstLine="720"/>
        <w:jc w:val="both"/>
        <w:rPr>
          <w:sz w:val="28"/>
          <w:szCs w:val="28"/>
        </w:rPr>
      </w:pPr>
      <w:r w:rsidRPr="00E7768F">
        <w:rPr>
          <w:sz w:val="28"/>
          <w:szCs w:val="28"/>
        </w:rPr>
        <w:t xml:space="preserve">- </w:t>
      </w:r>
      <w:r w:rsidR="005D154A" w:rsidRPr="00E7768F">
        <w:rPr>
          <w:sz w:val="28"/>
          <w:szCs w:val="28"/>
        </w:rPr>
        <w:t>состав последней и первой бухгалтерской (финансовой) отчетности при реорганизации юридического лица, порядок ее составления и денежного измерения объектов в ней;</w:t>
      </w:r>
    </w:p>
    <w:p w:rsidR="005D154A" w:rsidRPr="00E7768F" w:rsidRDefault="00AF5D10" w:rsidP="00E7768F">
      <w:pPr>
        <w:spacing w:line="360" w:lineRule="auto"/>
        <w:ind w:firstLine="720"/>
        <w:jc w:val="both"/>
        <w:rPr>
          <w:sz w:val="28"/>
          <w:szCs w:val="28"/>
        </w:rPr>
      </w:pPr>
      <w:r w:rsidRPr="00E7768F">
        <w:rPr>
          <w:sz w:val="28"/>
          <w:szCs w:val="28"/>
        </w:rPr>
        <w:t xml:space="preserve">- </w:t>
      </w:r>
      <w:r w:rsidR="005D154A" w:rsidRPr="00E7768F">
        <w:rPr>
          <w:sz w:val="28"/>
          <w:szCs w:val="28"/>
        </w:rPr>
        <w:t>состав последней бухгалтерской (финансовой) отчетности при ликвидации юридического лица, порядок ее составления и денежного измерения объектов в ней;</w:t>
      </w:r>
    </w:p>
    <w:p w:rsidR="005D154A" w:rsidRPr="00E7768F" w:rsidRDefault="00AF5D10" w:rsidP="00E7768F">
      <w:pPr>
        <w:spacing w:line="360" w:lineRule="auto"/>
        <w:ind w:firstLine="720"/>
        <w:jc w:val="both"/>
        <w:rPr>
          <w:sz w:val="28"/>
          <w:szCs w:val="28"/>
        </w:rPr>
      </w:pPr>
      <w:r w:rsidRPr="00E7768F">
        <w:rPr>
          <w:sz w:val="28"/>
          <w:szCs w:val="28"/>
        </w:rPr>
        <w:t xml:space="preserve">- </w:t>
      </w:r>
      <w:r w:rsidR="005D154A" w:rsidRPr="00E7768F">
        <w:rPr>
          <w:sz w:val="28"/>
          <w:szCs w:val="28"/>
        </w:rPr>
        <w:t>упрощенные способы ведения бухгалтерского учета, включая упрощенную бухгалтерскую (финансовую) отчетность</w:t>
      </w:r>
      <w:r w:rsidR="00075834">
        <w:rPr>
          <w:sz w:val="28"/>
          <w:szCs w:val="28"/>
        </w:rPr>
        <w:t xml:space="preserve"> </w:t>
      </w:r>
      <w:r w:rsidR="005D154A" w:rsidRPr="00E7768F">
        <w:rPr>
          <w:sz w:val="28"/>
          <w:szCs w:val="28"/>
        </w:rPr>
        <w:t>для субъектов малого предпринимательства.</w:t>
      </w:r>
    </w:p>
    <w:p w:rsidR="005D154A" w:rsidRPr="00E7768F" w:rsidRDefault="005D154A" w:rsidP="00E7768F">
      <w:pPr>
        <w:spacing w:line="360" w:lineRule="auto"/>
        <w:ind w:firstLine="720"/>
        <w:jc w:val="both"/>
        <w:rPr>
          <w:sz w:val="28"/>
          <w:szCs w:val="28"/>
        </w:rPr>
      </w:pPr>
      <w:r w:rsidRPr="00E7768F">
        <w:rPr>
          <w:sz w:val="28"/>
          <w:szCs w:val="28"/>
        </w:rPr>
        <w:t>Отраслевые стандарты призваны закрепить особенности применения федеральных стандартов в отдельных видах экономической деятельности.</w:t>
      </w:r>
    </w:p>
    <w:p w:rsidR="00F70F00" w:rsidRDefault="005D154A" w:rsidP="00E7768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7768F">
        <w:rPr>
          <w:sz w:val="28"/>
          <w:szCs w:val="28"/>
        </w:rPr>
        <w:t>Федеральные и отраслевые стандарты не должны противоречить Федеральному</w:t>
      </w:r>
      <w:r w:rsidR="00F319EF" w:rsidRPr="00E7768F">
        <w:rPr>
          <w:sz w:val="28"/>
          <w:szCs w:val="28"/>
        </w:rPr>
        <w:t xml:space="preserve"> закону «О бухгалтерском учете», а о</w:t>
      </w:r>
      <w:r w:rsidRPr="00E7768F">
        <w:rPr>
          <w:sz w:val="28"/>
          <w:szCs w:val="28"/>
        </w:rPr>
        <w:t xml:space="preserve">траслевые стандарты </w:t>
      </w:r>
      <w:r w:rsidR="00F319EF" w:rsidRPr="00E7768F">
        <w:rPr>
          <w:sz w:val="28"/>
          <w:szCs w:val="28"/>
        </w:rPr>
        <w:t>-федеральным</w:t>
      </w:r>
      <w:r w:rsidRPr="00E7768F">
        <w:rPr>
          <w:sz w:val="28"/>
          <w:szCs w:val="28"/>
        </w:rPr>
        <w:t>.</w:t>
      </w:r>
      <w:r w:rsidR="00AF5D10" w:rsidRPr="00E7768F">
        <w:rPr>
          <w:sz w:val="28"/>
          <w:szCs w:val="28"/>
        </w:rPr>
        <w:t xml:space="preserve"> </w:t>
      </w:r>
      <w:r w:rsidR="00F70F00" w:rsidRPr="00E7768F">
        <w:rPr>
          <w:color w:val="000000"/>
          <w:sz w:val="28"/>
          <w:szCs w:val="28"/>
        </w:rPr>
        <w:t>То есть, Федеральный закон №</w:t>
      </w:r>
      <w:r w:rsidR="00AF5D10" w:rsidRPr="00E7768F">
        <w:rPr>
          <w:color w:val="000000"/>
          <w:sz w:val="28"/>
          <w:szCs w:val="28"/>
        </w:rPr>
        <w:t xml:space="preserve"> </w:t>
      </w:r>
      <w:r w:rsidR="00F70F00" w:rsidRPr="00E7768F">
        <w:rPr>
          <w:color w:val="000000"/>
          <w:sz w:val="28"/>
          <w:szCs w:val="28"/>
        </w:rPr>
        <w:t>402-ФЗ впервые устанавливает строгую иерархию и непротиворечивость документов, регулирующих бухгалтерский учет.</w:t>
      </w:r>
    </w:p>
    <w:p w:rsidR="00510002" w:rsidRPr="00E7768F" w:rsidRDefault="00510002" w:rsidP="00510002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Наряду со</w:t>
      </w:r>
      <w:r w:rsidRPr="00E7768F">
        <w:rPr>
          <w:color w:val="000000" w:themeColor="text1"/>
          <w:sz w:val="28"/>
          <w:szCs w:val="28"/>
        </w:rPr>
        <w:t xml:space="preserve"> стандарт</w:t>
      </w:r>
      <w:r>
        <w:rPr>
          <w:color w:val="000000" w:themeColor="text1"/>
          <w:sz w:val="28"/>
          <w:szCs w:val="28"/>
        </w:rPr>
        <w:t>ами</w:t>
      </w:r>
      <w:r w:rsidRPr="00E7768F">
        <w:rPr>
          <w:color w:val="000000" w:themeColor="text1"/>
          <w:sz w:val="28"/>
          <w:szCs w:val="28"/>
        </w:rPr>
        <w:t xml:space="preserve"> в составе документов, регулирующих бухгалтерский учет, выделяются </w:t>
      </w:r>
      <w:r w:rsidRPr="00E7768F">
        <w:rPr>
          <w:bCs/>
          <w:iCs/>
          <w:color w:val="000000" w:themeColor="text1"/>
          <w:sz w:val="28"/>
          <w:szCs w:val="28"/>
        </w:rPr>
        <w:t>рекомендации в области бухгалтерского учета</w:t>
      </w:r>
      <w:r w:rsidRPr="00E7768F">
        <w:rPr>
          <w:color w:val="000000" w:themeColor="text1"/>
          <w:sz w:val="28"/>
          <w:szCs w:val="28"/>
        </w:rPr>
        <w:t>, которые принимаются в целях правильного применения федеральных и отраслевых стандартов, уменьшения расходов на организацию бухгалтерского учета, а также распространения передового опыта организации и ведения бухгалтерского учета, результатов исследований и разработок в области бухгалтерского учета (</w:t>
      </w:r>
      <w:r w:rsidRPr="00E7768F">
        <w:rPr>
          <w:rStyle w:val="r"/>
          <w:color w:val="000000" w:themeColor="text1"/>
          <w:sz w:val="28"/>
          <w:szCs w:val="28"/>
        </w:rPr>
        <w:t>ч. 7 ст. 21</w:t>
      </w:r>
      <w:r w:rsidRPr="00E7768F">
        <w:rPr>
          <w:color w:val="000000" w:themeColor="text1"/>
          <w:sz w:val="28"/>
          <w:szCs w:val="28"/>
        </w:rPr>
        <w:t xml:space="preserve"> Закона N 402-ФЗ). В соответствии с ч</w:t>
      </w:r>
      <w:r w:rsidRPr="00E7768F">
        <w:rPr>
          <w:rStyle w:val="r"/>
          <w:color w:val="000000" w:themeColor="text1"/>
          <w:sz w:val="28"/>
          <w:szCs w:val="28"/>
        </w:rPr>
        <w:t>. 9 ст. 21</w:t>
      </w:r>
      <w:r w:rsidRPr="00E7768F">
        <w:rPr>
          <w:color w:val="000000" w:themeColor="text1"/>
          <w:sz w:val="28"/>
          <w:szCs w:val="28"/>
        </w:rPr>
        <w:t xml:space="preserve"> Закона N 402-ФЗ такие </w:t>
      </w:r>
      <w:r w:rsidRPr="00E7768F">
        <w:rPr>
          <w:bCs/>
          <w:iCs/>
          <w:color w:val="000000" w:themeColor="text1"/>
          <w:sz w:val="28"/>
          <w:szCs w:val="28"/>
        </w:rPr>
        <w:t>рекомендации</w:t>
      </w:r>
      <w:r w:rsidRPr="00E7768F">
        <w:rPr>
          <w:color w:val="000000" w:themeColor="text1"/>
          <w:sz w:val="28"/>
          <w:szCs w:val="28"/>
        </w:rPr>
        <w:t xml:space="preserve"> могут приниматься в отношении:</w:t>
      </w:r>
    </w:p>
    <w:p w:rsidR="00510002" w:rsidRPr="00E7768F" w:rsidRDefault="00510002" w:rsidP="00510002">
      <w:pPr>
        <w:spacing w:line="360" w:lineRule="auto"/>
        <w:ind w:firstLine="720"/>
        <w:jc w:val="both"/>
        <w:rPr>
          <w:sz w:val="28"/>
          <w:szCs w:val="28"/>
        </w:rPr>
      </w:pPr>
      <w:r w:rsidRPr="00E7768F">
        <w:rPr>
          <w:sz w:val="28"/>
          <w:szCs w:val="28"/>
        </w:rPr>
        <w:lastRenderedPageBreak/>
        <w:t>- порядка применения федеральных и отраслевых стандартов, форм документов бухгалтерского учета, за исключением установленных федеральными и отраслевыми стандартами;</w:t>
      </w:r>
    </w:p>
    <w:p w:rsidR="00510002" w:rsidRPr="00E7768F" w:rsidRDefault="00510002" w:rsidP="00510002">
      <w:pPr>
        <w:spacing w:line="360" w:lineRule="auto"/>
        <w:ind w:firstLine="720"/>
        <w:jc w:val="both"/>
        <w:rPr>
          <w:sz w:val="28"/>
          <w:szCs w:val="28"/>
        </w:rPr>
      </w:pPr>
      <w:r w:rsidRPr="00E7768F">
        <w:rPr>
          <w:sz w:val="28"/>
          <w:szCs w:val="28"/>
        </w:rPr>
        <w:t>- организационных форм ведения бухгалтерского учета, организации бухгалтерских служб экономических субъектов, технологии ведения бухгалтерского учета;</w:t>
      </w:r>
    </w:p>
    <w:p w:rsidR="00510002" w:rsidRPr="00E7768F" w:rsidRDefault="00510002" w:rsidP="00510002">
      <w:pPr>
        <w:spacing w:line="360" w:lineRule="auto"/>
        <w:ind w:firstLine="720"/>
        <w:jc w:val="both"/>
        <w:rPr>
          <w:sz w:val="28"/>
          <w:szCs w:val="28"/>
        </w:rPr>
      </w:pPr>
      <w:r w:rsidRPr="00E7768F">
        <w:rPr>
          <w:sz w:val="28"/>
          <w:szCs w:val="28"/>
        </w:rPr>
        <w:t>- порядка организации и осуществления внутреннего контроля деятельности бухгалтерских служб и ведения бухгалтерского учета;</w:t>
      </w:r>
    </w:p>
    <w:p w:rsidR="00510002" w:rsidRPr="00E7768F" w:rsidRDefault="00510002" w:rsidP="00510002">
      <w:pPr>
        <w:spacing w:line="360" w:lineRule="auto"/>
        <w:ind w:firstLine="720"/>
        <w:jc w:val="both"/>
        <w:rPr>
          <w:sz w:val="28"/>
          <w:szCs w:val="28"/>
        </w:rPr>
      </w:pPr>
      <w:r w:rsidRPr="00E7768F">
        <w:rPr>
          <w:sz w:val="28"/>
          <w:szCs w:val="28"/>
        </w:rPr>
        <w:t>- порядка разработки стандартов.</w:t>
      </w:r>
    </w:p>
    <w:p w:rsidR="00510002" w:rsidRPr="00E7768F" w:rsidRDefault="00510002" w:rsidP="00510002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E7768F">
        <w:rPr>
          <w:color w:val="000000" w:themeColor="text1"/>
          <w:sz w:val="28"/>
          <w:szCs w:val="28"/>
        </w:rPr>
        <w:t xml:space="preserve">Но вместе с тем применение </w:t>
      </w:r>
      <w:r w:rsidRPr="00E7768F">
        <w:rPr>
          <w:bCs/>
          <w:iCs/>
          <w:color w:val="000000" w:themeColor="text1"/>
          <w:sz w:val="28"/>
          <w:szCs w:val="28"/>
        </w:rPr>
        <w:t>рекомендаций в области бухгалтерского учета</w:t>
      </w:r>
      <w:r w:rsidRPr="00E7768F">
        <w:rPr>
          <w:color w:val="000000" w:themeColor="text1"/>
          <w:sz w:val="28"/>
          <w:szCs w:val="28"/>
        </w:rPr>
        <w:t xml:space="preserve"> не является обязательным для экономических субъектов (</w:t>
      </w:r>
      <w:r w:rsidRPr="00E7768F">
        <w:rPr>
          <w:rStyle w:val="r"/>
          <w:color w:val="000000" w:themeColor="text1"/>
          <w:sz w:val="28"/>
          <w:szCs w:val="28"/>
        </w:rPr>
        <w:t>п. 5 ст. 24</w:t>
      </w:r>
      <w:r w:rsidRPr="00E7768F">
        <w:rPr>
          <w:color w:val="000000" w:themeColor="text1"/>
          <w:sz w:val="28"/>
          <w:szCs w:val="28"/>
        </w:rPr>
        <w:t xml:space="preserve">, </w:t>
      </w:r>
      <w:r w:rsidRPr="00E7768F">
        <w:rPr>
          <w:rStyle w:val="r"/>
          <w:color w:val="000000" w:themeColor="text1"/>
          <w:sz w:val="28"/>
          <w:szCs w:val="28"/>
        </w:rPr>
        <w:t>ч. 8 ст. 21</w:t>
      </w:r>
      <w:r w:rsidRPr="00E7768F">
        <w:rPr>
          <w:color w:val="000000" w:themeColor="text1"/>
          <w:sz w:val="28"/>
          <w:szCs w:val="28"/>
        </w:rPr>
        <w:t xml:space="preserve"> Закона N 402-ФЗ).</w:t>
      </w:r>
    </w:p>
    <w:p w:rsidR="005D154A" w:rsidRPr="005E64CD" w:rsidRDefault="005D154A" w:rsidP="00E7768F">
      <w:pPr>
        <w:spacing w:line="360" w:lineRule="auto"/>
        <w:ind w:firstLine="720"/>
        <w:jc w:val="both"/>
        <w:rPr>
          <w:sz w:val="28"/>
          <w:szCs w:val="28"/>
        </w:rPr>
      </w:pPr>
      <w:r w:rsidRPr="005E64CD">
        <w:rPr>
          <w:sz w:val="28"/>
          <w:szCs w:val="28"/>
        </w:rPr>
        <w:t xml:space="preserve">Субъектами </w:t>
      </w:r>
      <w:r w:rsidR="00F319EF" w:rsidRPr="005E64CD">
        <w:rPr>
          <w:sz w:val="28"/>
          <w:szCs w:val="28"/>
        </w:rPr>
        <w:t>государственного</w:t>
      </w:r>
      <w:r w:rsidR="00886FF8" w:rsidRPr="005E64CD">
        <w:rPr>
          <w:sz w:val="28"/>
          <w:szCs w:val="28"/>
        </w:rPr>
        <w:t xml:space="preserve"> </w:t>
      </w:r>
      <w:r w:rsidRPr="005E64CD">
        <w:rPr>
          <w:sz w:val="28"/>
          <w:szCs w:val="28"/>
        </w:rPr>
        <w:t>регулирования бухгалтерского учета на данном уровне выступают:</w:t>
      </w:r>
    </w:p>
    <w:p w:rsidR="005D154A" w:rsidRPr="005E64CD" w:rsidRDefault="00AF5D10" w:rsidP="00E7768F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5E64CD">
        <w:rPr>
          <w:sz w:val="28"/>
          <w:szCs w:val="28"/>
        </w:rPr>
        <w:t xml:space="preserve">- </w:t>
      </w:r>
      <w:r w:rsidR="00744126" w:rsidRPr="005E64CD">
        <w:rPr>
          <w:color w:val="000000" w:themeColor="text1"/>
          <w:sz w:val="28"/>
          <w:szCs w:val="28"/>
        </w:rPr>
        <w:t>У</w:t>
      </w:r>
      <w:r w:rsidR="005D154A" w:rsidRPr="005E64CD">
        <w:rPr>
          <w:color w:val="000000" w:themeColor="text1"/>
          <w:sz w:val="28"/>
          <w:szCs w:val="28"/>
        </w:rPr>
        <w:t xml:space="preserve">полномоченный федеральный орган </w:t>
      </w:r>
      <w:r w:rsidR="00744126" w:rsidRPr="005E64CD">
        <w:rPr>
          <w:color w:val="000000" w:themeColor="text1"/>
          <w:sz w:val="28"/>
          <w:szCs w:val="28"/>
        </w:rPr>
        <w:t>(</w:t>
      </w:r>
      <w:r w:rsidR="005D154A" w:rsidRPr="005E64CD">
        <w:rPr>
          <w:color w:val="000000" w:themeColor="text1"/>
          <w:sz w:val="28"/>
          <w:szCs w:val="28"/>
        </w:rPr>
        <w:t>Министерств</w:t>
      </w:r>
      <w:r w:rsidR="00744126" w:rsidRPr="005E64CD">
        <w:rPr>
          <w:color w:val="000000" w:themeColor="text1"/>
          <w:sz w:val="28"/>
          <w:szCs w:val="28"/>
        </w:rPr>
        <w:t>о</w:t>
      </w:r>
      <w:r w:rsidR="005D154A" w:rsidRPr="005E64CD">
        <w:rPr>
          <w:color w:val="000000" w:themeColor="text1"/>
          <w:sz w:val="28"/>
          <w:szCs w:val="28"/>
        </w:rPr>
        <w:t xml:space="preserve"> финансов РФ</w:t>
      </w:r>
      <w:r w:rsidR="00744126" w:rsidRPr="005E64CD">
        <w:rPr>
          <w:color w:val="000000" w:themeColor="text1"/>
          <w:sz w:val="28"/>
          <w:szCs w:val="28"/>
        </w:rPr>
        <w:t>)</w:t>
      </w:r>
      <w:r w:rsidR="005D154A" w:rsidRPr="005E64CD">
        <w:rPr>
          <w:color w:val="000000" w:themeColor="text1"/>
          <w:sz w:val="28"/>
          <w:szCs w:val="28"/>
        </w:rPr>
        <w:t xml:space="preserve">, которому предоставлено право утверждать </w:t>
      </w:r>
      <w:r w:rsidR="00F319EF" w:rsidRPr="005E64CD">
        <w:rPr>
          <w:color w:val="000000" w:themeColor="text1"/>
          <w:sz w:val="28"/>
          <w:szCs w:val="28"/>
        </w:rPr>
        <w:t xml:space="preserve">как </w:t>
      </w:r>
      <w:r w:rsidR="005D154A" w:rsidRPr="005E64CD">
        <w:rPr>
          <w:color w:val="000000" w:themeColor="text1"/>
          <w:sz w:val="28"/>
          <w:szCs w:val="28"/>
        </w:rPr>
        <w:t>программу разработки</w:t>
      </w:r>
      <w:r w:rsidR="00F319EF" w:rsidRPr="005E64CD">
        <w:rPr>
          <w:color w:val="000000" w:themeColor="text1"/>
          <w:sz w:val="28"/>
          <w:szCs w:val="28"/>
        </w:rPr>
        <w:t xml:space="preserve">, так </w:t>
      </w:r>
      <w:r w:rsidRPr="005E64CD">
        <w:rPr>
          <w:color w:val="000000" w:themeColor="text1"/>
          <w:sz w:val="28"/>
          <w:szCs w:val="28"/>
        </w:rPr>
        <w:t>и федеральные</w:t>
      </w:r>
      <w:r w:rsidR="00F319EF" w:rsidRPr="005E64CD">
        <w:rPr>
          <w:color w:val="000000" w:themeColor="text1"/>
          <w:sz w:val="28"/>
          <w:szCs w:val="28"/>
        </w:rPr>
        <w:t xml:space="preserve"> и</w:t>
      </w:r>
      <w:r w:rsidRPr="005E64CD">
        <w:rPr>
          <w:color w:val="000000" w:themeColor="text1"/>
          <w:sz w:val="28"/>
          <w:szCs w:val="28"/>
        </w:rPr>
        <w:t xml:space="preserve"> </w:t>
      </w:r>
      <w:r w:rsidR="00F319EF" w:rsidRPr="005E64CD">
        <w:rPr>
          <w:color w:val="000000" w:themeColor="text1"/>
          <w:sz w:val="28"/>
          <w:szCs w:val="28"/>
        </w:rPr>
        <w:t xml:space="preserve">отраслевые </w:t>
      </w:r>
      <w:r w:rsidRPr="005E64CD">
        <w:rPr>
          <w:color w:val="000000" w:themeColor="text1"/>
          <w:sz w:val="28"/>
          <w:szCs w:val="28"/>
        </w:rPr>
        <w:t xml:space="preserve">стандарты в пределах своей компетенции, </w:t>
      </w:r>
      <w:r w:rsidR="005D154A" w:rsidRPr="005E64CD">
        <w:rPr>
          <w:color w:val="000000" w:themeColor="text1"/>
          <w:sz w:val="28"/>
          <w:szCs w:val="28"/>
        </w:rPr>
        <w:t>а также обобщать практику применения федеральных и отраслевых стандартов</w:t>
      </w:r>
      <w:r w:rsidRPr="005E64CD">
        <w:rPr>
          <w:color w:val="000000" w:themeColor="text1"/>
          <w:sz w:val="28"/>
          <w:szCs w:val="28"/>
        </w:rPr>
        <w:t>,</w:t>
      </w:r>
      <w:r w:rsidR="005D154A" w:rsidRPr="005E64CD">
        <w:rPr>
          <w:color w:val="000000" w:themeColor="text1"/>
          <w:sz w:val="28"/>
          <w:szCs w:val="28"/>
        </w:rPr>
        <w:t xml:space="preserve"> и осуществлять организацию экспертизы проектов стандартов;</w:t>
      </w:r>
    </w:p>
    <w:p w:rsidR="005D154A" w:rsidRPr="005E64CD" w:rsidRDefault="00AF5D10" w:rsidP="00E7768F">
      <w:pPr>
        <w:spacing w:line="360" w:lineRule="auto"/>
        <w:ind w:firstLine="720"/>
        <w:jc w:val="both"/>
        <w:rPr>
          <w:sz w:val="28"/>
          <w:szCs w:val="28"/>
        </w:rPr>
      </w:pPr>
      <w:r w:rsidRPr="005E64CD">
        <w:rPr>
          <w:sz w:val="28"/>
          <w:szCs w:val="28"/>
        </w:rPr>
        <w:t xml:space="preserve">- </w:t>
      </w:r>
      <w:r w:rsidR="005D154A" w:rsidRPr="005E64CD">
        <w:rPr>
          <w:sz w:val="28"/>
          <w:szCs w:val="28"/>
        </w:rPr>
        <w:t>Центральный Банк Российской Федерации, участвующий в подготовке и согласовании программы разработки федеральных стандартов и экспертизе проектов федеральных стандартов.</w:t>
      </w:r>
    </w:p>
    <w:p w:rsidR="005D154A" w:rsidRPr="00E7768F" w:rsidRDefault="00744126" w:rsidP="00E7768F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5E64CD">
        <w:rPr>
          <w:sz w:val="28"/>
          <w:szCs w:val="28"/>
        </w:rPr>
        <w:t xml:space="preserve">В </w:t>
      </w:r>
      <w:r w:rsidR="005D154A" w:rsidRPr="005E64CD">
        <w:rPr>
          <w:sz w:val="28"/>
          <w:szCs w:val="28"/>
        </w:rPr>
        <w:t>Закон</w:t>
      </w:r>
      <w:r w:rsidRPr="005E64CD">
        <w:rPr>
          <w:sz w:val="28"/>
          <w:szCs w:val="28"/>
        </w:rPr>
        <w:t>е</w:t>
      </w:r>
      <w:r w:rsidR="005D154A" w:rsidRPr="005E64CD">
        <w:rPr>
          <w:sz w:val="28"/>
          <w:szCs w:val="28"/>
        </w:rPr>
        <w:t xml:space="preserve"> 2011 года</w:t>
      </w:r>
      <w:r w:rsidRPr="005E64CD">
        <w:rPr>
          <w:sz w:val="28"/>
          <w:szCs w:val="28"/>
        </w:rPr>
        <w:t xml:space="preserve"> наряду с государственными</w:t>
      </w:r>
      <w:r w:rsidR="00AF5D10" w:rsidRPr="005E64CD">
        <w:rPr>
          <w:sz w:val="28"/>
          <w:szCs w:val="28"/>
        </w:rPr>
        <w:t xml:space="preserve">, </w:t>
      </w:r>
      <w:r w:rsidR="005D154A" w:rsidRPr="005E64CD">
        <w:rPr>
          <w:sz w:val="28"/>
          <w:szCs w:val="28"/>
        </w:rPr>
        <w:t xml:space="preserve"> выдел</w:t>
      </w:r>
      <w:r w:rsidRPr="005E64CD">
        <w:rPr>
          <w:sz w:val="28"/>
          <w:szCs w:val="28"/>
        </w:rPr>
        <w:t>ены</w:t>
      </w:r>
      <w:r w:rsidR="005D154A" w:rsidRPr="005E64CD">
        <w:rPr>
          <w:sz w:val="28"/>
          <w:szCs w:val="28"/>
        </w:rPr>
        <w:t xml:space="preserve"> и субъект</w:t>
      </w:r>
      <w:r w:rsidRPr="005E64CD">
        <w:rPr>
          <w:sz w:val="28"/>
          <w:szCs w:val="28"/>
        </w:rPr>
        <w:t>ы</w:t>
      </w:r>
      <w:r w:rsidR="005D154A" w:rsidRPr="005E64CD">
        <w:rPr>
          <w:sz w:val="28"/>
          <w:szCs w:val="28"/>
        </w:rPr>
        <w:t xml:space="preserve"> негосударственного регулирования бухгалтерского учета - саморегулируемые организации </w:t>
      </w:r>
      <w:r w:rsidRPr="005E64CD">
        <w:rPr>
          <w:sz w:val="28"/>
          <w:szCs w:val="28"/>
        </w:rPr>
        <w:t>(</w:t>
      </w:r>
      <w:r w:rsidR="005D154A" w:rsidRPr="005E64CD">
        <w:rPr>
          <w:sz w:val="28"/>
          <w:szCs w:val="28"/>
        </w:rPr>
        <w:t>предпринимател</w:t>
      </w:r>
      <w:r w:rsidRPr="005E64CD">
        <w:rPr>
          <w:sz w:val="28"/>
          <w:szCs w:val="28"/>
        </w:rPr>
        <w:t>ей,</w:t>
      </w:r>
      <w:r w:rsidR="005D154A" w:rsidRPr="005E64CD">
        <w:rPr>
          <w:sz w:val="28"/>
          <w:szCs w:val="28"/>
        </w:rPr>
        <w:t xml:space="preserve"> ины</w:t>
      </w:r>
      <w:r w:rsidRPr="005E64CD">
        <w:rPr>
          <w:sz w:val="28"/>
          <w:szCs w:val="28"/>
        </w:rPr>
        <w:t>х</w:t>
      </w:r>
      <w:r w:rsidR="005D154A" w:rsidRPr="005E64CD">
        <w:rPr>
          <w:sz w:val="28"/>
          <w:szCs w:val="28"/>
        </w:rPr>
        <w:t xml:space="preserve"> пользовател</w:t>
      </w:r>
      <w:r w:rsidRPr="005E64CD">
        <w:rPr>
          <w:sz w:val="28"/>
          <w:szCs w:val="28"/>
        </w:rPr>
        <w:t>ей</w:t>
      </w:r>
      <w:r w:rsidR="005D154A" w:rsidRPr="005E64CD">
        <w:rPr>
          <w:sz w:val="28"/>
          <w:szCs w:val="28"/>
        </w:rPr>
        <w:t xml:space="preserve"> бухгалтерской (финансовой) отчетности, аудиторов, заинтересованных в регулировании бухгалтерского учета, а также их ассоциации и союзы</w:t>
      </w:r>
      <w:r w:rsidR="00E13D1F" w:rsidRPr="005E64CD">
        <w:rPr>
          <w:color w:val="000000" w:themeColor="text1"/>
          <w:sz w:val="28"/>
          <w:szCs w:val="28"/>
        </w:rPr>
        <w:t>)</w:t>
      </w:r>
      <w:r w:rsidR="005D154A" w:rsidRPr="005E64CD">
        <w:rPr>
          <w:color w:val="FF0000"/>
          <w:sz w:val="28"/>
          <w:szCs w:val="28"/>
        </w:rPr>
        <w:t xml:space="preserve"> </w:t>
      </w:r>
      <w:r w:rsidR="005D154A" w:rsidRPr="005E64CD">
        <w:rPr>
          <w:sz w:val="28"/>
          <w:szCs w:val="28"/>
        </w:rPr>
        <w:t>и иные некоммерческие организации</w:t>
      </w:r>
      <w:r w:rsidR="005D154A" w:rsidRPr="005E64CD">
        <w:rPr>
          <w:color w:val="000000" w:themeColor="text1"/>
          <w:sz w:val="28"/>
          <w:szCs w:val="28"/>
        </w:rPr>
        <w:t xml:space="preserve">, </w:t>
      </w:r>
      <w:r w:rsidR="00E13D1F" w:rsidRPr="005E64CD">
        <w:rPr>
          <w:color w:val="000000" w:themeColor="text1"/>
          <w:sz w:val="28"/>
          <w:szCs w:val="28"/>
        </w:rPr>
        <w:t>заинтересованные в</w:t>
      </w:r>
      <w:r w:rsidR="005D154A" w:rsidRPr="005E64CD">
        <w:rPr>
          <w:color w:val="000000" w:themeColor="text1"/>
          <w:sz w:val="28"/>
          <w:szCs w:val="28"/>
        </w:rPr>
        <w:t xml:space="preserve"> развити</w:t>
      </w:r>
      <w:r w:rsidR="00E13D1F" w:rsidRPr="005E64CD">
        <w:rPr>
          <w:color w:val="000000" w:themeColor="text1"/>
          <w:sz w:val="28"/>
          <w:szCs w:val="28"/>
        </w:rPr>
        <w:t>и</w:t>
      </w:r>
      <w:r w:rsidR="005D154A" w:rsidRPr="005E64CD">
        <w:rPr>
          <w:color w:val="000000" w:themeColor="text1"/>
          <w:sz w:val="28"/>
          <w:szCs w:val="28"/>
        </w:rPr>
        <w:t xml:space="preserve"> бухгалтерского </w:t>
      </w:r>
      <w:r w:rsidR="00AF5D10" w:rsidRPr="005E64CD">
        <w:rPr>
          <w:color w:val="000000" w:themeColor="text1"/>
          <w:sz w:val="28"/>
          <w:szCs w:val="28"/>
        </w:rPr>
        <w:t>учета.</w:t>
      </w:r>
      <w:r w:rsidR="005D154A" w:rsidRPr="005E64CD">
        <w:rPr>
          <w:sz w:val="28"/>
          <w:szCs w:val="28"/>
        </w:rPr>
        <w:t xml:space="preserve"> </w:t>
      </w:r>
      <w:r w:rsidR="00AF5D10" w:rsidRPr="005E64CD">
        <w:rPr>
          <w:color w:val="000000" w:themeColor="text1"/>
          <w:sz w:val="28"/>
          <w:szCs w:val="28"/>
        </w:rPr>
        <w:t>Этим субъектам,</w:t>
      </w:r>
      <w:r w:rsidR="005D154A" w:rsidRPr="005E64CD">
        <w:rPr>
          <w:color w:val="000000" w:themeColor="text1"/>
          <w:sz w:val="28"/>
          <w:szCs w:val="28"/>
        </w:rPr>
        <w:t xml:space="preserve"> в частности</w:t>
      </w:r>
      <w:r w:rsidR="00AF5D10" w:rsidRPr="005E64CD">
        <w:rPr>
          <w:color w:val="000000" w:themeColor="text1"/>
          <w:sz w:val="28"/>
          <w:szCs w:val="28"/>
        </w:rPr>
        <w:t>,</w:t>
      </w:r>
      <w:r w:rsidR="005D154A" w:rsidRPr="005E64CD">
        <w:rPr>
          <w:color w:val="000000" w:themeColor="text1"/>
          <w:sz w:val="28"/>
          <w:szCs w:val="28"/>
        </w:rPr>
        <w:t xml:space="preserve"> предоставлено право участия в </w:t>
      </w:r>
      <w:r w:rsidR="00CA7CE7" w:rsidRPr="005E64CD">
        <w:rPr>
          <w:color w:val="000000" w:themeColor="text1"/>
          <w:sz w:val="28"/>
          <w:szCs w:val="28"/>
        </w:rPr>
        <w:t xml:space="preserve">подготовке программы разработки федеральных стандартов, </w:t>
      </w:r>
      <w:r w:rsidR="005D154A" w:rsidRPr="005E64CD">
        <w:rPr>
          <w:color w:val="000000" w:themeColor="text1"/>
          <w:sz w:val="28"/>
          <w:szCs w:val="28"/>
        </w:rPr>
        <w:t xml:space="preserve">разработке </w:t>
      </w:r>
      <w:r w:rsidR="00CA7CE7" w:rsidRPr="005E64CD">
        <w:rPr>
          <w:color w:val="000000" w:themeColor="text1"/>
          <w:sz w:val="28"/>
          <w:szCs w:val="28"/>
        </w:rPr>
        <w:t xml:space="preserve">и </w:t>
      </w:r>
      <w:r w:rsidR="00CA7CE7" w:rsidRPr="005E64CD">
        <w:rPr>
          <w:color w:val="000000" w:themeColor="text1"/>
          <w:sz w:val="28"/>
          <w:szCs w:val="28"/>
        </w:rPr>
        <w:lastRenderedPageBreak/>
        <w:t>экспертизе проектов федеральных стандартов бухгалтерского учета</w:t>
      </w:r>
      <w:r w:rsidR="005D154A" w:rsidRPr="005E64CD">
        <w:rPr>
          <w:color w:val="000000" w:themeColor="text1"/>
          <w:sz w:val="28"/>
          <w:szCs w:val="28"/>
        </w:rPr>
        <w:t>, публично</w:t>
      </w:r>
      <w:r w:rsidR="00CA7CE7" w:rsidRPr="005E64CD">
        <w:rPr>
          <w:color w:val="000000" w:themeColor="text1"/>
          <w:sz w:val="28"/>
          <w:szCs w:val="28"/>
        </w:rPr>
        <w:t>м</w:t>
      </w:r>
      <w:r w:rsidR="005D154A" w:rsidRPr="005E64CD">
        <w:rPr>
          <w:color w:val="000000" w:themeColor="text1"/>
          <w:sz w:val="28"/>
          <w:szCs w:val="28"/>
        </w:rPr>
        <w:t xml:space="preserve"> обсуждени</w:t>
      </w:r>
      <w:r w:rsidR="00CA7CE7" w:rsidRPr="005E64CD">
        <w:rPr>
          <w:color w:val="000000" w:themeColor="text1"/>
          <w:sz w:val="28"/>
          <w:szCs w:val="28"/>
        </w:rPr>
        <w:t>и</w:t>
      </w:r>
      <w:r w:rsidR="005D154A" w:rsidRPr="005E64CD">
        <w:rPr>
          <w:color w:val="000000" w:themeColor="text1"/>
          <w:sz w:val="28"/>
          <w:szCs w:val="28"/>
        </w:rPr>
        <w:t xml:space="preserve"> </w:t>
      </w:r>
      <w:r w:rsidR="00CA7CE7" w:rsidRPr="005E64CD">
        <w:rPr>
          <w:color w:val="000000" w:themeColor="text1"/>
          <w:sz w:val="28"/>
          <w:szCs w:val="28"/>
        </w:rPr>
        <w:t xml:space="preserve">и представлении </w:t>
      </w:r>
      <w:r w:rsidR="005D154A" w:rsidRPr="005E64CD">
        <w:rPr>
          <w:color w:val="000000" w:themeColor="text1"/>
          <w:sz w:val="28"/>
          <w:szCs w:val="28"/>
        </w:rPr>
        <w:t>этих проектов в уполномоче</w:t>
      </w:r>
      <w:r w:rsidR="00CA7CE7" w:rsidRPr="005E64CD">
        <w:rPr>
          <w:color w:val="000000" w:themeColor="text1"/>
          <w:sz w:val="28"/>
          <w:szCs w:val="28"/>
        </w:rPr>
        <w:t>нный федеральный орган</w:t>
      </w:r>
      <w:r w:rsidR="005D154A" w:rsidRPr="005E64CD">
        <w:rPr>
          <w:color w:val="000000" w:themeColor="text1"/>
          <w:sz w:val="28"/>
          <w:szCs w:val="28"/>
        </w:rPr>
        <w:t>.</w:t>
      </w:r>
    </w:p>
    <w:p w:rsidR="005D154A" w:rsidRPr="00E7768F" w:rsidRDefault="005D154A" w:rsidP="00E7768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7768F">
        <w:rPr>
          <w:sz w:val="28"/>
          <w:szCs w:val="28"/>
        </w:rPr>
        <w:t>Следует обратить внимание, что международные стандарты (МСФО) не поименованы в числе документов</w:t>
      </w:r>
      <w:r w:rsidR="00744126" w:rsidRPr="00E7768F">
        <w:rPr>
          <w:sz w:val="28"/>
          <w:szCs w:val="28"/>
        </w:rPr>
        <w:t>, регулирующих бухгалтерский учет в РФ</w:t>
      </w:r>
      <w:r w:rsidRPr="00E7768F">
        <w:rPr>
          <w:sz w:val="28"/>
          <w:szCs w:val="28"/>
        </w:rPr>
        <w:t>, они лишь являются основой при разработке федеральных и отраслевых стандартов (</w:t>
      </w:r>
      <w:r w:rsidRPr="00E7768F">
        <w:rPr>
          <w:rStyle w:val="r"/>
          <w:sz w:val="28"/>
          <w:szCs w:val="28"/>
        </w:rPr>
        <w:t>п. 4 ст. 20</w:t>
      </w:r>
      <w:r w:rsidRPr="00E7768F">
        <w:rPr>
          <w:sz w:val="28"/>
          <w:szCs w:val="28"/>
        </w:rPr>
        <w:t xml:space="preserve"> Закона N 402-ФЗ). Вместе с тем, если согласно </w:t>
      </w:r>
      <w:r w:rsidRPr="00E7768F">
        <w:rPr>
          <w:color w:val="000000"/>
          <w:sz w:val="28"/>
          <w:szCs w:val="28"/>
        </w:rPr>
        <w:t xml:space="preserve">Федеральному закону N 208-ФЗ организация обязана формировать консолидированную бухгалтерскую отчетность, то она должна руководствовать международными стандартами, введенными в действие на </w:t>
      </w:r>
      <w:r w:rsidR="00E13D1F" w:rsidRPr="00E7768F">
        <w:rPr>
          <w:color w:val="000000"/>
          <w:sz w:val="28"/>
          <w:szCs w:val="28"/>
        </w:rPr>
        <w:t>территории Российской Федерации</w:t>
      </w:r>
      <w:r w:rsidR="00E13D1F" w:rsidRPr="00E7768F">
        <w:rPr>
          <w:color w:val="000000" w:themeColor="text1"/>
          <w:sz w:val="28"/>
          <w:szCs w:val="28"/>
        </w:rPr>
        <w:t xml:space="preserve">, </w:t>
      </w:r>
      <w:r w:rsidRPr="00E7768F">
        <w:rPr>
          <w:color w:val="000000"/>
          <w:sz w:val="28"/>
          <w:szCs w:val="28"/>
        </w:rPr>
        <w:t>нормативными документами, изданными Министерством финансов РФ.</w:t>
      </w:r>
    </w:p>
    <w:p w:rsidR="005D154A" w:rsidRPr="00E7768F" w:rsidRDefault="005D154A" w:rsidP="00E7768F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E7768F">
        <w:rPr>
          <w:sz w:val="28"/>
          <w:szCs w:val="28"/>
        </w:rPr>
        <w:t>Исходя из специфики и объемов деятельности, условий хозяйствования и информационных потребностей экономический субъект имеет возможность, опираясь на федеральные и отраслевые, разрабатывать собственные стандарты, которые предназначены для упорядочения организации и ведения им бухгалтерского учета (</w:t>
      </w:r>
      <w:r w:rsidRPr="00E7768F">
        <w:rPr>
          <w:rStyle w:val="r"/>
          <w:sz w:val="28"/>
          <w:szCs w:val="28"/>
        </w:rPr>
        <w:t>ч. 11 ст. 21</w:t>
      </w:r>
      <w:r w:rsidRPr="00E7768F">
        <w:rPr>
          <w:sz w:val="28"/>
          <w:szCs w:val="28"/>
        </w:rPr>
        <w:t xml:space="preserve"> Закона N 402-ФЗ</w:t>
      </w:r>
      <w:r w:rsidRPr="00E7768F">
        <w:rPr>
          <w:color w:val="000000" w:themeColor="text1"/>
          <w:sz w:val="28"/>
          <w:szCs w:val="28"/>
        </w:rPr>
        <w:t xml:space="preserve">). </w:t>
      </w:r>
      <w:r w:rsidRPr="005E64CD">
        <w:rPr>
          <w:color w:val="000000" w:themeColor="text1"/>
          <w:sz w:val="28"/>
          <w:szCs w:val="28"/>
        </w:rPr>
        <w:t>Необходимость разработки стандартов экономическим субъектом обусловлена вариантностью способов ведения бухгалтерского учета, допускаемой федеральными стандартами, либо отсутствием соответствующего способа в федеральном или отраслевом стандарте</w:t>
      </w:r>
      <w:r w:rsidR="00744126" w:rsidRPr="005E64CD">
        <w:rPr>
          <w:color w:val="000000" w:themeColor="text1"/>
          <w:sz w:val="28"/>
          <w:szCs w:val="28"/>
        </w:rPr>
        <w:t>.</w:t>
      </w:r>
    </w:p>
    <w:p w:rsidR="005D154A" w:rsidRPr="00E7768F" w:rsidRDefault="005D154A" w:rsidP="00E7768F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E7768F">
        <w:rPr>
          <w:color w:val="000000" w:themeColor="text1"/>
          <w:sz w:val="28"/>
          <w:szCs w:val="28"/>
        </w:rPr>
        <w:t xml:space="preserve">Безусловно, основным документом, составляющим внутренние стандарты, является учетная политика как совокупность способов ведения </w:t>
      </w:r>
      <w:r w:rsidR="00CA7CE7" w:rsidRPr="00E7768F">
        <w:rPr>
          <w:color w:val="000000" w:themeColor="text1"/>
          <w:sz w:val="28"/>
          <w:szCs w:val="28"/>
        </w:rPr>
        <w:t xml:space="preserve">бухгалтерского учета </w:t>
      </w:r>
      <w:r w:rsidRPr="00E7768F">
        <w:rPr>
          <w:color w:val="000000" w:themeColor="text1"/>
          <w:sz w:val="28"/>
          <w:szCs w:val="28"/>
        </w:rPr>
        <w:t xml:space="preserve">экономическим субъектом. </w:t>
      </w:r>
      <w:r w:rsidR="00CA7CE7" w:rsidRPr="00E7768F">
        <w:rPr>
          <w:color w:val="000000" w:themeColor="text1"/>
          <w:sz w:val="28"/>
          <w:szCs w:val="28"/>
        </w:rPr>
        <w:t>П</w:t>
      </w:r>
      <w:r w:rsidRPr="00E7768F">
        <w:rPr>
          <w:color w:val="000000" w:themeColor="text1"/>
          <w:sz w:val="28"/>
          <w:szCs w:val="28"/>
        </w:rPr>
        <w:t xml:space="preserve">омимо учетной политики хозяйствующим субъектам предоставлено право </w:t>
      </w:r>
      <w:r w:rsidR="00E13D1F" w:rsidRPr="00E7768F">
        <w:rPr>
          <w:color w:val="000000" w:themeColor="text1"/>
          <w:sz w:val="28"/>
          <w:szCs w:val="28"/>
        </w:rPr>
        <w:t xml:space="preserve">- </w:t>
      </w:r>
      <w:r w:rsidRPr="00E7768F">
        <w:rPr>
          <w:color w:val="000000" w:themeColor="text1"/>
          <w:sz w:val="28"/>
          <w:szCs w:val="28"/>
        </w:rPr>
        <w:t xml:space="preserve">разрабатывать стандарты по учету конкретных объектов (например, основных средств, нематериальных активов, материально-производственных запасов, финансовых вложений и т.д.). </w:t>
      </w:r>
      <w:r w:rsidR="00E13D1F" w:rsidRPr="00E7768F">
        <w:rPr>
          <w:color w:val="000000" w:themeColor="text1"/>
          <w:sz w:val="28"/>
          <w:szCs w:val="28"/>
        </w:rPr>
        <w:t>Целесообразность,</w:t>
      </w:r>
      <w:r w:rsidRPr="00E7768F">
        <w:rPr>
          <w:color w:val="000000" w:themeColor="text1"/>
          <w:sz w:val="28"/>
          <w:szCs w:val="28"/>
        </w:rPr>
        <w:t xml:space="preserve"> порядок разработки, утверждения</w:t>
      </w:r>
      <w:r w:rsidR="00E13D1F" w:rsidRPr="00E7768F">
        <w:rPr>
          <w:color w:val="000000" w:themeColor="text1"/>
          <w:sz w:val="28"/>
          <w:szCs w:val="28"/>
        </w:rPr>
        <w:t xml:space="preserve">, изменения и отмены таких стандартов </w:t>
      </w:r>
      <w:r w:rsidRPr="00E7768F">
        <w:rPr>
          <w:color w:val="000000" w:themeColor="text1"/>
          <w:sz w:val="28"/>
          <w:szCs w:val="28"/>
        </w:rPr>
        <w:t xml:space="preserve">устанавливаются </w:t>
      </w:r>
      <w:r w:rsidR="00E13D1F" w:rsidRPr="00E7768F">
        <w:rPr>
          <w:color w:val="000000" w:themeColor="text1"/>
          <w:sz w:val="28"/>
          <w:szCs w:val="28"/>
        </w:rPr>
        <w:t xml:space="preserve">экономическим </w:t>
      </w:r>
      <w:r w:rsidRPr="00E7768F">
        <w:rPr>
          <w:color w:val="000000" w:themeColor="text1"/>
          <w:sz w:val="28"/>
          <w:szCs w:val="28"/>
        </w:rPr>
        <w:t>субъектом самостоятельно (</w:t>
      </w:r>
      <w:r w:rsidRPr="00E7768F">
        <w:rPr>
          <w:rStyle w:val="r"/>
          <w:color w:val="000000" w:themeColor="text1"/>
          <w:sz w:val="28"/>
          <w:szCs w:val="28"/>
        </w:rPr>
        <w:t>ч. 12 ст. 21</w:t>
      </w:r>
      <w:r w:rsidRPr="00E7768F">
        <w:rPr>
          <w:color w:val="000000" w:themeColor="text1"/>
          <w:sz w:val="28"/>
          <w:szCs w:val="28"/>
        </w:rPr>
        <w:t xml:space="preserve"> Закона N</w:t>
      </w:r>
      <w:r w:rsidR="00E13D1F" w:rsidRPr="00E7768F">
        <w:rPr>
          <w:color w:val="000000" w:themeColor="text1"/>
          <w:sz w:val="28"/>
          <w:szCs w:val="28"/>
        </w:rPr>
        <w:t xml:space="preserve"> </w:t>
      </w:r>
      <w:r w:rsidRPr="00E7768F">
        <w:rPr>
          <w:color w:val="000000" w:themeColor="text1"/>
          <w:sz w:val="28"/>
          <w:szCs w:val="28"/>
        </w:rPr>
        <w:t>402-ФЗ).</w:t>
      </w:r>
    </w:p>
    <w:p w:rsidR="00726606" w:rsidRPr="00E7768F" w:rsidRDefault="00510002" w:rsidP="00E7768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Обобщая вышеизложенное</w:t>
      </w:r>
      <w:r w:rsidR="005D154A" w:rsidRPr="00E7768F">
        <w:rPr>
          <w:sz w:val="28"/>
          <w:szCs w:val="28"/>
        </w:rPr>
        <w:t xml:space="preserve">, можно сделать вывод, что с введением в действие </w:t>
      </w:r>
      <w:r w:rsidR="00E47CA9" w:rsidRPr="00E7768F">
        <w:rPr>
          <w:sz w:val="28"/>
          <w:szCs w:val="28"/>
        </w:rPr>
        <w:t>нового закона</w:t>
      </w:r>
      <w:r w:rsidR="00640D80" w:rsidRPr="00E7768F">
        <w:rPr>
          <w:sz w:val="28"/>
          <w:szCs w:val="28"/>
        </w:rPr>
        <w:t xml:space="preserve"> </w:t>
      </w:r>
      <w:r w:rsidR="005D154A" w:rsidRPr="00E7768F">
        <w:rPr>
          <w:sz w:val="28"/>
          <w:szCs w:val="28"/>
        </w:rPr>
        <w:t>система нормативного регулирования бухгалтерского учета претерпела значительные изменения</w:t>
      </w:r>
      <w:r w:rsidR="00726606" w:rsidRPr="00E7768F">
        <w:rPr>
          <w:sz w:val="28"/>
          <w:szCs w:val="28"/>
        </w:rPr>
        <w:t>, которые коснулись как ее состава, так и иерархической связи</w:t>
      </w:r>
      <w:r w:rsidR="00BB4441" w:rsidRPr="00E7768F">
        <w:rPr>
          <w:sz w:val="28"/>
          <w:szCs w:val="28"/>
        </w:rPr>
        <w:t xml:space="preserve"> между составными элементами</w:t>
      </w:r>
      <w:r w:rsidR="00726606" w:rsidRPr="00E7768F">
        <w:rPr>
          <w:sz w:val="28"/>
          <w:szCs w:val="28"/>
        </w:rPr>
        <w:t>. Необходимость установления иерархии в системе нормативного регулирования обусловлена динамичностью данной системы и встречающимися правовыми коллизиями, которые требуют разрешения в процессе формирования учетной информации и оказывают влияние на ее качество.</w:t>
      </w:r>
    </w:p>
    <w:p w:rsidR="00DE02C6" w:rsidRPr="00E7768F" w:rsidRDefault="005E64CD" w:rsidP="00E7768F">
      <w:pPr>
        <w:spacing w:line="360" w:lineRule="auto"/>
        <w:ind w:firstLine="720"/>
        <w:jc w:val="both"/>
        <w:rPr>
          <w:sz w:val="28"/>
          <w:szCs w:val="28"/>
        </w:rPr>
      </w:pPr>
      <w:r w:rsidRPr="00510002">
        <w:rPr>
          <w:color w:val="000000" w:themeColor="text1"/>
          <w:sz w:val="28"/>
          <w:szCs w:val="28"/>
        </w:rPr>
        <w:t>Таким образом</w:t>
      </w:r>
      <w:r w:rsidR="005D154A" w:rsidRPr="00510002">
        <w:rPr>
          <w:sz w:val="28"/>
          <w:szCs w:val="28"/>
        </w:rPr>
        <w:t>,</w:t>
      </w:r>
      <w:r w:rsidR="005D154A" w:rsidRPr="00E7768F">
        <w:rPr>
          <w:sz w:val="28"/>
          <w:szCs w:val="28"/>
        </w:rPr>
        <w:t xml:space="preserve"> систему нормативного регулирования можно рассматривать в разрезе </w:t>
      </w:r>
      <w:r w:rsidR="00F70F00" w:rsidRPr="00E7768F">
        <w:rPr>
          <w:sz w:val="28"/>
          <w:szCs w:val="28"/>
        </w:rPr>
        <w:t>двух уровней.</w:t>
      </w:r>
      <w:r w:rsidR="00640D80" w:rsidRPr="00E7768F">
        <w:rPr>
          <w:sz w:val="28"/>
          <w:szCs w:val="28"/>
        </w:rPr>
        <w:t xml:space="preserve"> </w:t>
      </w:r>
      <w:r w:rsidR="00DE02C6" w:rsidRPr="00E7768F">
        <w:rPr>
          <w:sz w:val="28"/>
          <w:szCs w:val="28"/>
        </w:rPr>
        <w:t>При этом следует отметить, что методические рекомендации выведены за систему нормативного регулирования, так как не являются обязательными к применению</w:t>
      </w:r>
      <w:r w:rsidR="00640D80" w:rsidRPr="00E7768F">
        <w:rPr>
          <w:sz w:val="28"/>
          <w:szCs w:val="28"/>
        </w:rPr>
        <w:t>, и</w:t>
      </w:r>
      <w:r w:rsidR="00DE02C6" w:rsidRPr="00E7768F">
        <w:rPr>
          <w:sz w:val="28"/>
          <w:szCs w:val="28"/>
        </w:rPr>
        <w:t xml:space="preserve"> носят рекомендательный</w:t>
      </w:r>
      <w:r w:rsidR="00640D80" w:rsidRPr="00E7768F">
        <w:rPr>
          <w:sz w:val="28"/>
          <w:szCs w:val="28"/>
        </w:rPr>
        <w:t>,</w:t>
      </w:r>
      <w:r w:rsidR="00DE02C6" w:rsidRPr="00E7768F">
        <w:rPr>
          <w:sz w:val="28"/>
          <w:szCs w:val="28"/>
        </w:rPr>
        <w:t xml:space="preserve"> разъяснительный характер.</w:t>
      </w:r>
    </w:p>
    <w:p w:rsidR="00C676E3" w:rsidRPr="00E7768F" w:rsidRDefault="00C676E3" w:rsidP="00E7768F">
      <w:pPr>
        <w:spacing w:line="360" w:lineRule="auto"/>
        <w:ind w:firstLine="720"/>
        <w:jc w:val="both"/>
        <w:rPr>
          <w:sz w:val="28"/>
          <w:szCs w:val="28"/>
        </w:rPr>
      </w:pPr>
      <w:r w:rsidRPr="00E7768F">
        <w:rPr>
          <w:b/>
          <w:i/>
          <w:sz w:val="28"/>
          <w:szCs w:val="28"/>
        </w:rPr>
        <w:t>Первый уровень</w:t>
      </w:r>
      <w:r w:rsidRPr="00E7768F">
        <w:rPr>
          <w:sz w:val="28"/>
          <w:szCs w:val="28"/>
        </w:rPr>
        <w:t xml:space="preserve"> – законодательный</w:t>
      </w:r>
      <w:r w:rsidR="00BB4441" w:rsidRPr="00E7768F">
        <w:rPr>
          <w:sz w:val="28"/>
          <w:szCs w:val="28"/>
        </w:rPr>
        <w:t xml:space="preserve"> - </w:t>
      </w:r>
      <w:r w:rsidRPr="00E7768F">
        <w:rPr>
          <w:sz w:val="28"/>
          <w:szCs w:val="28"/>
        </w:rPr>
        <w:t xml:space="preserve"> включа</w:t>
      </w:r>
      <w:r w:rsidR="00BB4441" w:rsidRPr="00E7768F">
        <w:rPr>
          <w:sz w:val="28"/>
          <w:szCs w:val="28"/>
        </w:rPr>
        <w:t>ет</w:t>
      </w:r>
      <w:r w:rsidRPr="00E7768F">
        <w:rPr>
          <w:sz w:val="28"/>
          <w:szCs w:val="28"/>
        </w:rPr>
        <w:t xml:space="preserve"> в себя Федеральный закон о «Бухгалтерском учете» № 402-ФЗ, другие федеральные законы и принятые в соответствии с ними нормативные правовые акты</w:t>
      </w:r>
      <w:r w:rsidR="00640D80" w:rsidRPr="00E7768F">
        <w:rPr>
          <w:sz w:val="28"/>
          <w:szCs w:val="28"/>
        </w:rPr>
        <w:t xml:space="preserve">, </w:t>
      </w:r>
      <w:r w:rsidR="00147922" w:rsidRPr="00E7768F">
        <w:rPr>
          <w:sz w:val="28"/>
          <w:szCs w:val="28"/>
        </w:rPr>
        <w:t xml:space="preserve">в том числе, </w:t>
      </w:r>
      <w:r w:rsidR="00BB4441" w:rsidRPr="00E7768F">
        <w:rPr>
          <w:sz w:val="28"/>
          <w:szCs w:val="28"/>
        </w:rPr>
        <w:t>федеральные и отраслевые стандарты.</w:t>
      </w:r>
      <w:r w:rsidR="00640D80" w:rsidRPr="00E7768F">
        <w:rPr>
          <w:sz w:val="28"/>
          <w:szCs w:val="28"/>
        </w:rPr>
        <w:t xml:space="preserve"> </w:t>
      </w:r>
      <w:r w:rsidR="00057A66" w:rsidRPr="00E7768F">
        <w:rPr>
          <w:sz w:val="28"/>
          <w:szCs w:val="28"/>
        </w:rPr>
        <w:t>Действие д</w:t>
      </w:r>
      <w:r w:rsidR="00C34603" w:rsidRPr="00E7768F">
        <w:rPr>
          <w:sz w:val="28"/>
          <w:szCs w:val="28"/>
        </w:rPr>
        <w:t>окумент</w:t>
      </w:r>
      <w:r w:rsidR="00057A66" w:rsidRPr="00E7768F">
        <w:rPr>
          <w:sz w:val="28"/>
          <w:szCs w:val="28"/>
        </w:rPr>
        <w:t>ов, относящих</w:t>
      </w:r>
      <w:r w:rsidR="00B2283B" w:rsidRPr="00E7768F">
        <w:rPr>
          <w:sz w:val="28"/>
          <w:szCs w:val="28"/>
        </w:rPr>
        <w:t>ся к законодательному уровню, устанавливаю</w:t>
      </w:r>
      <w:r w:rsidR="00057A66" w:rsidRPr="00E7768F">
        <w:rPr>
          <w:sz w:val="28"/>
          <w:szCs w:val="28"/>
        </w:rPr>
        <w:t>щих</w:t>
      </w:r>
      <w:r w:rsidR="00B2283B" w:rsidRPr="00E7768F">
        <w:rPr>
          <w:sz w:val="28"/>
          <w:szCs w:val="28"/>
        </w:rPr>
        <w:t xml:space="preserve"> единые минимально необходимые требования и допустимые спосо</w:t>
      </w:r>
      <w:r w:rsidR="003A1705" w:rsidRPr="00E7768F">
        <w:rPr>
          <w:sz w:val="28"/>
          <w:szCs w:val="28"/>
        </w:rPr>
        <w:t>б</w:t>
      </w:r>
      <w:r w:rsidR="00057A66" w:rsidRPr="00E7768F">
        <w:rPr>
          <w:sz w:val="28"/>
          <w:szCs w:val="28"/>
        </w:rPr>
        <w:t xml:space="preserve">ы ведения бухгалтерского учета, </w:t>
      </w:r>
      <w:r w:rsidR="003A1705" w:rsidRPr="00E7768F">
        <w:rPr>
          <w:sz w:val="28"/>
          <w:szCs w:val="28"/>
        </w:rPr>
        <w:t>распространяется на все экономически</w:t>
      </w:r>
      <w:r w:rsidR="00C34603" w:rsidRPr="00E7768F">
        <w:rPr>
          <w:sz w:val="28"/>
          <w:szCs w:val="28"/>
        </w:rPr>
        <w:t>е</w:t>
      </w:r>
      <w:r w:rsidR="003A1705" w:rsidRPr="00E7768F">
        <w:rPr>
          <w:sz w:val="28"/>
          <w:szCs w:val="28"/>
        </w:rPr>
        <w:t xml:space="preserve"> субъект</w:t>
      </w:r>
      <w:r w:rsidR="00C34603" w:rsidRPr="00E7768F">
        <w:rPr>
          <w:sz w:val="28"/>
          <w:szCs w:val="28"/>
        </w:rPr>
        <w:t>ы</w:t>
      </w:r>
      <w:r w:rsidR="003A1705" w:rsidRPr="00E7768F">
        <w:rPr>
          <w:sz w:val="28"/>
          <w:szCs w:val="28"/>
        </w:rPr>
        <w:t>, обязанны</w:t>
      </w:r>
      <w:r w:rsidR="00C34603" w:rsidRPr="00E7768F">
        <w:rPr>
          <w:sz w:val="28"/>
          <w:szCs w:val="28"/>
        </w:rPr>
        <w:t>е</w:t>
      </w:r>
      <w:r w:rsidR="003A1705" w:rsidRPr="00E7768F">
        <w:rPr>
          <w:sz w:val="28"/>
          <w:szCs w:val="28"/>
        </w:rPr>
        <w:t xml:space="preserve"> вести бухгалтерский учет в соответствии с законодательством Российской Федерации. </w:t>
      </w:r>
      <w:r w:rsidR="00C34603" w:rsidRPr="00E7768F">
        <w:rPr>
          <w:sz w:val="28"/>
          <w:szCs w:val="28"/>
        </w:rPr>
        <w:t>Иерархическая соподчиненность нормативных правовых актов, составляющих законодательный уровень, определяется в зависимости от их юридической силы и требует деления на подуровни:</w:t>
      </w:r>
    </w:p>
    <w:p w:rsidR="005D154A" w:rsidRPr="00E7768F" w:rsidRDefault="005D154A" w:rsidP="00E7768F">
      <w:pPr>
        <w:pStyle w:val="a4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E7768F">
        <w:rPr>
          <w:sz w:val="28"/>
          <w:szCs w:val="28"/>
        </w:rPr>
        <w:t xml:space="preserve"> Основу первого </w:t>
      </w:r>
      <w:r w:rsidR="00197AC1" w:rsidRPr="00E7768F">
        <w:rPr>
          <w:sz w:val="28"/>
          <w:szCs w:val="28"/>
        </w:rPr>
        <w:t>подуровня</w:t>
      </w:r>
      <w:r w:rsidR="00057A66" w:rsidRPr="00E7768F">
        <w:rPr>
          <w:sz w:val="28"/>
          <w:szCs w:val="28"/>
        </w:rPr>
        <w:t xml:space="preserve"> </w:t>
      </w:r>
      <w:r w:rsidRPr="00E7768F">
        <w:rPr>
          <w:sz w:val="28"/>
          <w:szCs w:val="28"/>
        </w:rPr>
        <w:t xml:space="preserve">составляет Федеральный закон «О бухгалтерском учете» № 402-ФЗ. </w:t>
      </w:r>
    </w:p>
    <w:p w:rsidR="00FB50D4" w:rsidRPr="00E7768F" w:rsidRDefault="005D154A" w:rsidP="00E7768F">
      <w:pPr>
        <w:pStyle w:val="a4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E7768F">
        <w:rPr>
          <w:sz w:val="28"/>
          <w:szCs w:val="28"/>
        </w:rPr>
        <w:t xml:space="preserve">Второй </w:t>
      </w:r>
      <w:r w:rsidR="00C34603" w:rsidRPr="00E7768F">
        <w:rPr>
          <w:sz w:val="28"/>
          <w:szCs w:val="28"/>
        </w:rPr>
        <w:t>под</w:t>
      </w:r>
      <w:r w:rsidRPr="00E7768F">
        <w:rPr>
          <w:sz w:val="28"/>
          <w:szCs w:val="28"/>
        </w:rPr>
        <w:t xml:space="preserve">уровень </w:t>
      </w:r>
      <w:r w:rsidR="00FB50D4" w:rsidRPr="00E7768F">
        <w:rPr>
          <w:sz w:val="28"/>
          <w:szCs w:val="28"/>
        </w:rPr>
        <w:t>-</w:t>
      </w:r>
      <w:r w:rsidRPr="00E7768F">
        <w:rPr>
          <w:sz w:val="28"/>
          <w:szCs w:val="28"/>
        </w:rPr>
        <w:t xml:space="preserve"> федеральны</w:t>
      </w:r>
      <w:r w:rsidR="00FB50D4" w:rsidRPr="00E7768F">
        <w:rPr>
          <w:sz w:val="28"/>
          <w:szCs w:val="28"/>
        </w:rPr>
        <w:t>е</w:t>
      </w:r>
      <w:r w:rsidRPr="00E7768F">
        <w:rPr>
          <w:sz w:val="28"/>
          <w:szCs w:val="28"/>
        </w:rPr>
        <w:t xml:space="preserve"> стандарт</w:t>
      </w:r>
      <w:r w:rsidR="00FB50D4" w:rsidRPr="00E7768F">
        <w:rPr>
          <w:sz w:val="28"/>
          <w:szCs w:val="28"/>
        </w:rPr>
        <w:t>ы</w:t>
      </w:r>
      <w:r w:rsidRPr="00E7768F">
        <w:rPr>
          <w:sz w:val="28"/>
          <w:szCs w:val="28"/>
        </w:rPr>
        <w:t xml:space="preserve"> по бухгалтерскому учету. </w:t>
      </w:r>
      <w:r w:rsidR="002E5207" w:rsidRPr="00E7768F">
        <w:rPr>
          <w:sz w:val="28"/>
          <w:szCs w:val="28"/>
        </w:rPr>
        <w:t>В</w:t>
      </w:r>
      <w:r w:rsidR="00197AC1" w:rsidRPr="00E7768F">
        <w:rPr>
          <w:sz w:val="28"/>
          <w:szCs w:val="28"/>
        </w:rPr>
        <w:t xml:space="preserve"> настоящее время (до утверждения органами государственного регулирования бухгалтерского учета федеральных стандартов, </w:t>
      </w:r>
      <w:r w:rsidR="00197AC1" w:rsidRPr="00E7768F">
        <w:rPr>
          <w:sz w:val="28"/>
          <w:szCs w:val="28"/>
        </w:rPr>
        <w:lastRenderedPageBreak/>
        <w:t>предусмотренных Федеральным законом № 402 – ФЗ) этот подуровень представлен Положени</w:t>
      </w:r>
      <w:r w:rsidR="002E5207" w:rsidRPr="00E7768F">
        <w:rPr>
          <w:sz w:val="28"/>
          <w:szCs w:val="28"/>
        </w:rPr>
        <w:t>ями</w:t>
      </w:r>
      <w:r w:rsidR="00197AC1" w:rsidRPr="00E7768F">
        <w:rPr>
          <w:sz w:val="28"/>
          <w:szCs w:val="28"/>
        </w:rPr>
        <w:t xml:space="preserve"> по бухгалтерскому учету, Планом счетов бухгалтерского учета и инструкцией по его применению, утвержденными Приказом Минфина РФ от 31октября 2000 г. № 94н, Приказом Минфина РФ от 02 июля 2010 г. № 66н «О формах бухгалтерской отчетности организаций».</w:t>
      </w:r>
      <w:r w:rsidR="00FB50D4" w:rsidRPr="00E7768F">
        <w:rPr>
          <w:sz w:val="28"/>
          <w:szCs w:val="28"/>
        </w:rPr>
        <w:t xml:space="preserve"> </w:t>
      </w:r>
    </w:p>
    <w:p w:rsidR="00FB50D4" w:rsidRPr="00E7768F" w:rsidRDefault="00FB50D4" w:rsidP="00E7768F">
      <w:pPr>
        <w:pStyle w:val="a4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E7768F">
        <w:rPr>
          <w:sz w:val="28"/>
          <w:szCs w:val="28"/>
        </w:rPr>
        <w:t>Третий подуровень составляют отраслевые стандарты.</w:t>
      </w:r>
    </w:p>
    <w:p w:rsidR="00197A7C" w:rsidRPr="00E7768F" w:rsidRDefault="00C34603" w:rsidP="00E7768F">
      <w:pPr>
        <w:spacing w:line="360" w:lineRule="auto"/>
        <w:ind w:firstLine="720"/>
        <w:jc w:val="both"/>
        <w:rPr>
          <w:sz w:val="28"/>
          <w:szCs w:val="28"/>
        </w:rPr>
      </w:pPr>
      <w:r w:rsidRPr="00E7768F">
        <w:rPr>
          <w:b/>
          <w:i/>
          <w:sz w:val="28"/>
          <w:szCs w:val="28"/>
        </w:rPr>
        <w:t>Второй уровень</w:t>
      </w:r>
      <w:r w:rsidRPr="00E7768F">
        <w:rPr>
          <w:sz w:val="28"/>
          <w:szCs w:val="28"/>
        </w:rPr>
        <w:t xml:space="preserve"> </w:t>
      </w:r>
      <w:r w:rsidR="00FE7468" w:rsidRPr="00E7768F">
        <w:rPr>
          <w:sz w:val="28"/>
          <w:szCs w:val="28"/>
        </w:rPr>
        <w:t xml:space="preserve">системы </w:t>
      </w:r>
      <w:r w:rsidRPr="00E7768F">
        <w:rPr>
          <w:sz w:val="28"/>
          <w:szCs w:val="28"/>
        </w:rPr>
        <w:t xml:space="preserve">нормативного регулирования бухгалтерского учета </w:t>
      </w:r>
      <w:r w:rsidR="009456FD" w:rsidRPr="00E7768F">
        <w:rPr>
          <w:sz w:val="28"/>
          <w:szCs w:val="28"/>
        </w:rPr>
        <w:t xml:space="preserve">формируют стандарты конкретного экономического субъекта. Наличие внутренних стандартов является требованием законодательства. И если федеральный стандарт представляет собой минимально необходимые требования к бухгалтерскому учету, а также допустимые способы ведения бухгалтерского учета, то стандарты экономического субъекта </w:t>
      </w:r>
      <w:r w:rsidR="00396D9A" w:rsidRPr="00E7768F">
        <w:rPr>
          <w:sz w:val="28"/>
          <w:szCs w:val="28"/>
        </w:rPr>
        <w:t xml:space="preserve">должны исчерпывающе полно регламентировать учет конкретных объектов исходя из специфики его деятельности. </w:t>
      </w:r>
    </w:p>
    <w:p w:rsidR="00DE02C6" w:rsidRPr="00E7768F" w:rsidRDefault="00DE02C6" w:rsidP="00E7768F">
      <w:pPr>
        <w:spacing w:line="360" w:lineRule="auto"/>
        <w:ind w:firstLine="720"/>
        <w:jc w:val="both"/>
        <w:rPr>
          <w:sz w:val="28"/>
          <w:szCs w:val="28"/>
        </w:rPr>
      </w:pPr>
      <w:r w:rsidRPr="00E7768F">
        <w:rPr>
          <w:sz w:val="28"/>
          <w:szCs w:val="28"/>
        </w:rPr>
        <w:t xml:space="preserve">Таким образом, </w:t>
      </w:r>
      <w:r w:rsidR="005C31E6" w:rsidRPr="00E7768F">
        <w:rPr>
          <w:b/>
          <w:i/>
          <w:sz w:val="28"/>
          <w:szCs w:val="28"/>
        </w:rPr>
        <w:t xml:space="preserve">внутренний </w:t>
      </w:r>
      <w:r w:rsidRPr="00E7768F">
        <w:rPr>
          <w:b/>
          <w:i/>
          <w:sz w:val="28"/>
          <w:szCs w:val="28"/>
        </w:rPr>
        <w:t>стандарт</w:t>
      </w:r>
      <w:r w:rsidRPr="00E7768F">
        <w:rPr>
          <w:sz w:val="28"/>
          <w:szCs w:val="28"/>
        </w:rPr>
        <w:t xml:space="preserve"> можно определить как </w:t>
      </w:r>
      <w:r w:rsidRPr="00E7768F">
        <w:rPr>
          <w:b/>
          <w:i/>
          <w:sz w:val="28"/>
          <w:szCs w:val="28"/>
        </w:rPr>
        <w:t xml:space="preserve">официальный документ экономического субъекта, регламентирующий порядок формирования и устанавливающий необходимые качественные характеристики учетной и отчетной информации </w:t>
      </w:r>
      <w:r w:rsidR="00197A7C" w:rsidRPr="00E7768F">
        <w:rPr>
          <w:b/>
          <w:i/>
          <w:sz w:val="28"/>
          <w:szCs w:val="28"/>
        </w:rPr>
        <w:t>в</w:t>
      </w:r>
      <w:r w:rsidRPr="00E7768F">
        <w:rPr>
          <w:b/>
          <w:i/>
          <w:sz w:val="28"/>
          <w:szCs w:val="28"/>
        </w:rPr>
        <w:t xml:space="preserve"> зависимости от специфики деятельности и условий хозяйствования субъекта.</w:t>
      </w:r>
    </w:p>
    <w:p w:rsidR="00F32990" w:rsidRPr="00E7768F" w:rsidRDefault="00F32990" w:rsidP="00E7768F">
      <w:pPr>
        <w:shd w:val="clear" w:color="auto" w:fill="FFFFFF" w:themeFill="background1"/>
        <w:spacing w:line="360" w:lineRule="auto"/>
        <w:ind w:firstLine="720"/>
        <w:jc w:val="both"/>
        <w:rPr>
          <w:sz w:val="28"/>
          <w:szCs w:val="28"/>
        </w:rPr>
      </w:pPr>
      <w:r w:rsidRPr="00E7768F">
        <w:rPr>
          <w:sz w:val="28"/>
          <w:szCs w:val="28"/>
        </w:rPr>
        <w:t>Формируя стандарты, хозяйствующий субъект должен рассматривать бухгалтерский учет как систему, а порядок формирования учетной информации как процесс</w:t>
      </w:r>
      <w:r w:rsidR="00197A7C" w:rsidRPr="00E7768F">
        <w:rPr>
          <w:sz w:val="28"/>
          <w:szCs w:val="28"/>
        </w:rPr>
        <w:t xml:space="preserve"> </w:t>
      </w:r>
      <w:r w:rsidRPr="00E7768F">
        <w:rPr>
          <w:sz w:val="28"/>
          <w:szCs w:val="28"/>
        </w:rPr>
        <w:t>или совокупность взаимосвязанных и взаимодействующих видов деятельности.</w:t>
      </w:r>
      <w:r w:rsidR="00197AC1" w:rsidRPr="00E7768F">
        <w:rPr>
          <w:sz w:val="28"/>
          <w:szCs w:val="28"/>
        </w:rPr>
        <w:t xml:space="preserve"> </w:t>
      </w:r>
      <w:r w:rsidR="007833CE" w:rsidRPr="00E7768F">
        <w:rPr>
          <w:sz w:val="28"/>
          <w:szCs w:val="28"/>
        </w:rPr>
        <w:t xml:space="preserve">Входом в систему </w:t>
      </w:r>
      <w:r w:rsidR="00197A7C" w:rsidRPr="00E7768F">
        <w:rPr>
          <w:sz w:val="28"/>
          <w:szCs w:val="28"/>
        </w:rPr>
        <w:t>можно считать</w:t>
      </w:r>
      <w:r w:rsidR="007833CE" w:rsidRPr="00E7768F">
        <w:rPr>
          <w:sz w:val="28"/>
          <w:szCs w:val="28"/>
        </w:rPr>
        <w:t xml:space="preserve"> первичн</w:t>
      </w:r>
      <w:r w:rsidR="00197A7C" w:rsidRPr="00E7768F">
        <w:rPr>
          <w:sz w:val="28"/>
          <w:szCs w:val="28"/>
        </w:rPr>
        <w:t>ую</w:t>
      </w:r>
      <w:r w:rsidR="007833CE" w:rsidRPr="00E7768F">
        <w:rPr>
          <w:sz w:val="28"/>
          <w:szCs w:val="28"/>
        </w:rPr>
        <w:t xml:space="preserve"> документаци</w:t>
      </w:r>
      <w:r w:rsidR="00197A7C" w:rsidRPr="00E7768F">
        <w:rPr>
          <w:sz w:val="28"/>
          <w:szCs w:val="28"/>
        </w:rPr>
        <w:t>ю</w:t>
      </w:r>
      <w:r w:rsidR="007833CE" w:rsidRPr="00E7768F">
        <w:rPr>
          <w:sz w:val="28"/>
          <w:szCs w:val="28"/>
        </w:rPr>
        <w:t xml:space="preserve"> о фактах хозяйственной жизни, </w:t>
      </w:r>
      <w:r w:rsidR="0017610C" w:rsidRPr="00E7768F">
        <w:rPr>
          <w:sz w:val="28"/>
          <w:szCs w:val="28"/>
        </w:rPr>
        <w:t xml:space="preserve">которая преобразуется </w:t>
      </w:r>
      <w:r w:rsidR="00D26809" w:rsidRPr="00E7768F">
        <w:rPr>
          <w:sz w:val="28"/>
          <w:szCs w:val="28"/>
        </w:rPr>
        <w:t>по правилам синтаксиса и семантики бухгалтерского учета</w:t>
      </w:r>
      <w:r w:rsidR="0017610C" w:rsidRPr="00E7768F">
        <w:rPr>
          <w:sz w:val="28"/>
          <w:szCs w:val="28"/>
        </w:rPr>
        <w:t xml:space="preserve">, </w:t>
      </w:r>
      <w:r w:rsidR="007833CE" w:rsidRPr="00E7768F">
        <w:rPr>
          <w:sz w:val="28"/>
          <w:szCs w:val="28"/>
        </w:rPr>
        <w:t>а выходом – учетн</w:t>
      </w:r>
      <w:r w:rsidR="00197A7C" w:rsidRPr="00E7768F">
        <w:rPr>
          <w:sz w:val="28"/>
          <w:szCs w:val="28"/>
        </w:rPr>
        <w:t>ую</w:t>
      </w:r>
      <w:r w:rsidR="007833CE" w:rsidRPr="00E7768F">
        <w:rPr>
          <w:sz w:val="28"/>
          <w:szCs w:val="28"/>
        </w:rPr>
        <w:t xml:space="preserve"> и отчетн</w:t>
      </w:r>
      <w:r w:rsidR="00197A7C" w:rsidRPr="00E7768F">
        <w:rPr>
          <w:sz w:val="28"/>
          <w:szCs w:val="28"/>
        </w:rPr>
        <w:t>ую информацию</w:t>
      </w:r>
      <w:r w:rsidR="007833CE" w:rsidRPr="00E7768F">
        <w:rPr>
          <w:sz w:val="28"/>
          <w:szCs w:val="28"/>
        </w:rPr>
        <w:t>, к которой предъявляются определенные требования со стороны заинтересованных пользователей</w:t>
      </w:r>
      <w:r w:rsidR="00AA0A31" w:rsidRPr="00E7768F">
        <w:rPr>
          <w:sz w:val="28"/>
          <w:szCs w:val="28"/>
        </w:rPr>
        <w:t>,</w:t>
      </w:r>
      <w:r w:rsidR="007743B5" w:rsidRPr="00E7768F">
        <w:rPr>
          <w:sz w:val="28"/>
          <w:szCs w:val="28"/>
        </w:rPr>
        <w:t xml:space="preserve"> и которая должна обладать определенным набором качественных характеристик</w:t>
      </w:r>
      <w:r w:rsidR="007833CE" w:rsidRPr="00E7768F">
        <w:rPr>
          <w:sz w:val="28"/>
          <w:szCs w:val="28"/>
        </w:rPr>
        <w:t>.</w:t>
      </w:r>
    </w:p>
    <w:p w:rsidR="00197A7C" w:rsidRPr="00E7768F" w:rsidRDefault="00197A7C" w:rsidP="00E7768F">
      <w:pPr>
        <w:shd w:val="clear" w:color="auto" w:fill="FFFFFF" w:themeFill="background1"/>
        <w:spacing w:line="360" w:lineRule="auto"/>
        <w:ind w:firstLine="720"/>
        <w:jc w:val="both"/>
        <w:rPr>
          <w:sz w:val="28"/>
          <w:szCs w:val="28"/>
        </w:rPr>
      </w:pPr>
      <w:r w:rsidRPr="00E7768F">
        <w:rPr>
          <w:sz w:val="28"/>
          <w:szCs w:val="28"/>
        </w:rPr>
        <w:lastRenderedPageBreak/>
        <w:t xml:space="preserve">При формировании внутренних стандартов необходимо понимать связи, возникающие </w:t>
      </w:r>
      <w:r w:rsidR="00FE4DA0" w:rsidRPr="00E7768F">
        <w:rPr>
          <w:sz w:val="28"/>
          <w:szCs w:val="28"/>
        </w:rPr>
        <w:t>в учетном процессе и влияющие на качество результата, в частности, взаимосвязь</w:t>
      </w:r>
      <w:r w:rsidRPr="00E7768F">
        <w:rPr>
          <w:sz w:val="28"/>
          <w:szCs w:val="28"/>
        </w:rPr>
        <w:t xml:space="preserve"> </w:t>
      </w:r>
      <w:r w:rsidRPr="00E7768F">
        <w:rPr>
          <w:b/>
          <w:i/>
          <w:sz w:val="28"/>
          <w:szCs w:val="28"/>
        </w:rPr>
        <w:t>этап</w:t>
      </w:r>
      <w:r w:rsidR="00FE4DA0" w:rsidRPr="00E7768F">
        <w:rPr>
          <w:b/>
          <w:i/>
          <w:sz w:val="28"/>
          <w:szCs w:val="28"/>
        </w:rPr>
        <w:t>ов</w:t>
      </w:r>
      <w:r w:rsidRPr="00E7768F">
        <w:rPr>
          <w:b/>
          <w:i/>
          <w:sz w:val="28"/>
          <w:szCs w:val="28"/>
        </w:rPr>
        <w:t xml:space="preserve"> учетного процесса</w:t>
      </w:r>
      <w:r w:rsidRPr="00E7768F">
        <w:rPr>
          <w:sz w:val="28"/>
          <w:szCs w:val="28"/>
        </w:rPr>
        <w:t xml:space="preserve"> и формируемы</w:t>
      </w:r>
      <w:r w:rsidR="00FE4DA0" w:rsidRPr="00E7768F">
        <w:rPr>
          <w:sz w:val="28"/>
          <w:szCs w:val="28"/>
        </w:rPr>
        <w:t>х</w:t>
      </w:r>
      <w:r w:rsidRPr="00E7768F">
        <w:rPr>
          <w:sz w:val="28"/>
          <w:szCs w:val="28"/>
        </w:rPr>
        <w:t xml:space="preserve"> </w:t>
      </w:r>
      <w:r w:rsidRPr="00E7768F">
        <w:rPr>
          <w:b/>
          <w:i/>
          <w:sz w:val="28"/>
          <w:szCs w:val="28"/>
        </w:rPr>
        <w:t>качественны</w:t>
      </w:r>
      <w:r w:rsidR="00FE4DA0" w:rsidRPr="00E7768F">
        <w:rPr>
          <w:b/>
          <w:i/>
          <w:sz w:val="28"/>
          <w:szCs w:val="28"/>
        </w:rPr>
        <w:t>х</w:t>
      </w:r>
      <w:r w:rsidRPr="00E7768F">
        <w:rPr>
          <w:b/>
          <w:i/>
          <w:sz w:val="28"/>
          <w:szCs w:val="28"/>
        </w:rPr>
        <w:t xml:space="preserve"> характеристик</w:t>
      </w:r>
      <w:r w:rsidRPr="00E7768F">
        <w:rPr>
          <w:sz w:val="28"/>
          <w:szCs w:val="28"/>
        </w:rPr>
        <w:t xml:space="preserve"> учетной и отчетной информации (табл.1)</w:t>
      </w:r>
      <w:r w:rsidR="00FE4DA0" w:rsidRPr="00E7768F">
        <w:rPr>
          <w:sz w:val="28"/>
          <w:szCs w:val="28"/>
        </w:rPr>
        <w:t>.</w:t>
      </w:r>
    </w:p>
    <w:p w:rsidR="001F01D3" w:rsidRPr="00E7768F" w:rsidRDefault="001F01D3" w:rsidP="00E7768F">
      <w:pPr>
        <w:spacing w:line="360" w:lineRule="auto"/>
        <w:ind w:firstLine="720"/>
        <w:jc w:val="both"/>
        <w:rPr>
          <w:sz w:val="28"/>
          <w:szCs w:val="28"/>
        </w:rPr>
      </w:pPr>
      <w:r w:rsidRPr="00E7768F">
        <w:rPr>
          <w:sz w:val="28"/>
          <w:szCs w:val="28"/>
        </w:rPr>
        <w:t>Подтверждением этой мысли может служить мнение автора работ по квалитативизму А.И. Субетто: «разграничительная линия между понятиями «качество результата процесса» и «качество процесса» условна, вследствие относительности деления на объекты как результаты процессов и на процессы… Качество процесса переносится (отражается) на качество резу</w:t>
      </w:r>
      <w:r w:rsidR="000D6665">
        <w:rPr>
          <w:sz w:val="28"/>
          <w:szCs w:val="28"/>
        </w:rPr>
        <w:t>льтата (в качестве результата)».</w:t>
      </w:r>
      <w:r w:rsidRPr="00E7768F">
        <w:rPr>
          <w:sz w:val="28"/>
          <w:szCs w:val="28"/>
        </w:rPr>
        <w:t>[3, с.104]</w:t>
      </w:r>
    </w:p>
    <w:p w:rsidR="009703D8" w:rsidRPr="00A10AF8" w:rsidRDefault="009703D8" w:rsidP="000A456D">
      <w:pPr>
        <w:shd w:val="clear" w:color="auto" w:fill="FFFFFF" w:themeFill="background1"/>
      </w:pPr>
      <w:r w:rsidRPr="00A10AF8">
        <w:t>Таблица 1</w:t>
      </w:r>
      <w:r w:rsidR="000A456D">
        <w:t xml:space="preserve"> - </w:t>
      </w:r>
      <w:r w:rsidRPr="00A10AF8">
        <w:t>Формирование качественных характеристик учетной информации</w:t>
      </w:r>
    </w:p>
    <w:tbl>
      <w:tblPr>
        <w:tblpPr w:leftFromText="180" w:rightFromText="180" w:vertAnchor="text" w:tblpX="93" w:tblpY="1"/>
        <w:tblOverlap w:val="never"/>
        <w:tblW w:w="9478" w:type="dxa"/>
        <w:tblLook w:val="04A0" w:firstRow="1" w:lastRow="0" w:firstColumn="1" w:lastColumn="0" w:noHBand="0" w:noVBand="1"/>
      </w:tblPr>
      <w:tblGrid>
        <w:gridCol w:w="1101"/>
        <w:gridCol w:w="1768"/>
        <w:gridCol w:w="3618"/>
        <w:gridCol w:w="2991"/>
      </w:tblGrid>
      <w:tr w:rsidR="005F778A" w:rsidRPr="003922D3" w:rsidTr="00571ADB">
        <w:trPr>
          <w:trHeight w:val="63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78A" w:rsidRPr="003922D3" w:rsidRDefault="005F778A" w:rsidP="0011191B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Этапы учетного процесса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78A" w:rsidRPr="003922D3" w:rsidRDefault="005F778A" w:rsidP="0011191B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Формируемые качественные характ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3922D3">
              <w:rPr>
                <w:color w:val="000000"/>
                <w:sz w:val="20"/>
                <w:szCs w:val="20"/>
              </w:rPr>
              <w:t>ристики учетной информации и ограничения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78A" w:rsidRPr="003922D3" w:rsidRDefault="005F778A" w:rsidP="0011191B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Документы системы нормативного регулирования бухгалтерского учета</w:t>
            </w:r>
          </w:p>
        </w:tc>
      </w:tr>
      <w:tr w:rsidR="005F778A" w:rsidRPr="003922D3" w:rsidTr="00571ADB">
        <w:trPr>
          <w:trHeight w:val="75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78A" w:rsidRPr="003922D3" w:rsidRDefault="005F778A" w:rsidP="0011191B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Документы первого уровня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78A" w:rsidRPr="003922D3" w:rsidRDefault="005F778A" w:rsidP="0011191B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Документы второго уровня</w:t>
            </w:r>
          </w:p>
        </w:tc>
      </w:tr>
      <w:tr w:rsidR="000A456D" w:rsidRPr="003922D3" w:rsidTr="000A456D">
        <w:trPr>
          <w:trHeight w:val="15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456D" w:rsidRPr="003922D3" w:rsidRDefault="000A456D" w:rsidP="000A456D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6D" w:rsidRPr="003922D3" w:rsidRDefault="000A456D" w:rsidP="000A456D">
            <w:pPr>
              <w:shd w:val="clear" w:color="auto" w:fill="FFFFFF" w:themeFill="background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6D" w:rsidRPr="003922D3" w:rsidRDefault="000A456D" w:rsidP="000A456D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6D" w:rsidRPr="003922D3" w:rsidRDefault="000A456D" w:rsidP="000A456D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5F778A" w:rsidRPr="003922D3" w:rsidTr="00571ADB">
        <w:trPr>
          <w:trHeight w:val="214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78A" w:rsidRPr="003922D3" w:rsidRDefault="005F778A" w:rsidP="0011191B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 xml:space="preserve">Первичный учет:       </w:t>
            </w:r>
            <w:r w:rsidR="00991A48">
              <w:rPr>
                <w:color w:val="000000"/>
                <w:sz w:val="20"/>
                <w:szCs w:val="20"/>
              </w:rPr>
              <w:t xml:space="preserve"> </w:t>
            </w:r>
            <w:r w:rsidRPr="003922D3">
              <w:rPr>
                <w:color w:val="000000"/>
                <w:sz w:val="20"/>
                <w:szCs w:val="20"/>
              </w:rPr>
              <w:t xml:space="preserve">     первичная документация и инвентаризация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i/>
                <w:color w:val="000000"/>
                <w:sz w:val="20"/>
                <w:szCs w:val="20"/>
              </w:rPr>
              <w:t>Уместность:</w:t>
            </w:r>
            <w:r w:rsidRPr="003922D3">
              <w:rPr>
                <w:color w:val="000000"/>
                <w:sz w:val="20"/>
                <w:szCs w:val="20"/>
              </w:rPr>
              <w:t xml:space="preserve"> содержание</w:t>
            </w:r>
          </w:p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i/>
                <w:color w:val="000000"/>
                <w:sz w:val="20"/>
                <w:szCs w:val="20"/>
              </w:rPr>
              <w:t xml:space="preserve">Надежность:            </w:t>
            </w:r>
            <w:r w:rsidRPr="003922D3">
              <w:rPr>
                <w:color w:val="000000"/>
                <w:sz w:val="20"/>
                <w:szCs w:val="20"/>
              </w:rPr>
              <w:t>достоверность,  полнота</w:t>
            </w:r>
          </w:p>
          <w:p w:rsidR="005F778A" w:rsidRPr="00367DC5" w:rsidRDefault="005F778A" w:rsidP="0011191B">
            <w:pPr>
              <w:shd w:val="clear" w:color="auto" w:fill="FFFFFF" w:themeFill="background1"/>
              <w:rPr>
                <w:i/>
                <w:color w:val="000000"/>
                <w:sz w:val="20"/>
                <w:szCs w:val="20"/>
              </w:rPr>
            </w:pPr>
            <w:r w:rsidRPr="003922D3">
              <w:rPr>
                <w:i/>
                <w:color w:val="000000"/>
                <w:sz w:val="20"/>
                <w:szCs w:val="20"/>
              </w:rPr>
              <w:t xml:space="preserve">Своевременность </w:t>
            </w:r>
          </w:p>
          <w:p w:rsidR="005F778A" w:rsidRPr="00367DC5" w:rsidRDefault="005F778A" w:rsidP="0011191B">
            <w:pPr>
              <w:shd w:val="clear" w:color="auto" w:fill="FFFFFF" w:themeFill="background1"/>
              <w:rPr>
                <w:i/>
                <w:color w:val="000000"/>
                <w:sz w:val="20"/>
                <w:szCs w:val="20"/>
              </w:rPr>
            </w:pPr>
            <w:r w:rsidRPr="003922D3">
              <w:rPr>
                <w:i/>
                <w:color w:val="000000"/>
                <w:sz w:val="20"/>
                <w:szCs w:val="20"/>
              </w:rPr>
              <w:t>Рациональность</w:t>
            </w:r>
          </w:p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ФЗ "О бухгалтерском учете" №402-</w:t>
            </w:r>
            <w:r>
              <w:rPr>
                <w:color w:val="000000"/>
                <w:sz w:val="20"/>
                <w:szCs w:val="20"/>
              </w:rPr>
              <w:t>Ф</w:t>
            </w:r>
            <w:r w:rsidRPr="003922D3"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Положение по ведению бухгалтерского учета и бухгалтерской отчетности в РФ (Приказ Минфина РФ №</w:t>
            </w:r>
            <w:r w:rsidR="0093408F">
              <w:rPr>
                <w:color w:val="000000"/>
                <w:sz w:val="20"/>
                <w:szCs w:val="20"/>
              </w:rPr>
              <w:t xml:space="preserve"> </w:t>
            </w:r>
            <w:r w:rsidRPr="003922D3">
              <w:rPr>
                <w:color w:val="000000"/>
                <w:sz w:val="20"/>
                <w:szCs w:val="20"/>
              </w:rPr>
              <w:t>34н от 29.07.1998)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F778A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ПБУ 1/2008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 xml:space="preserve">ПБУ 22/2010 </w:t>
            </w:r>
          </w:p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8A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 xml:space="preserve">Учетная политика </w:t>
            </w:r>
            <w:r w:rsidR="00F534C8">
              <w:rPr>
                <w:color w:val="000000"/>
                <w:sz w:val="20"/>
                <w:szCs w:val="20"/>
              </w:rPr>
              <w:t>экономического</w:t>
            </w:r>
            <w:r w:rsidRPr="003922D3">
              <w:rPr>
                <w:color w:val="000000"/>
                <w:sz w:val="20"/>
                <w:szCs w:val="20"/>
              </w:rPr>
              <w:t xml:space="preserve"> субъекта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F534C8" w:rsidRPr="003922D3" w:rsidRDefault="00F534C8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Формы первичных учетных</w:t>
            </w:r>
            <w:r w:rsidR="00AA0A3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документов;</w:t>
            </w:r>
          </w:p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Инструкции и регламенты по заполнению первичных учетных документов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F778A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График документооборота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AA0A31" w:rsidRPr="003922D3" w:rsidRDefault="00AA0A31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Положение о порядке проведения инвентаризации;</w:t>
            </w:r>
          </w:p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Регламенты закрытия периода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Должностные инструкции работников бухгалтерии</w:t>
            </w:r>
          </w:p>
        </w:tc>
      </w:tr>
      <w:tr w:rsidR="005F778A" w:rsidRPr="003922D3" w:rsidTr="006B1C75">
        <w:trPr>
          <w:cantSplit/>
          <w:trHeight w:val="3230"/>
        </w:trPr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778A" w:rsidRPr="003922D3" w:rsidRDefault="005F778A" w:rsidP="0011191B">
            <w:pPr>
              <w:shd w:val="clear" w:color="auto" w:fill="FFFFFF" w:themeFill="background1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Текущий учет: оценка и калькуляция, счета и двойная запись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i/>
                <w:color w:val="000000"/>
                <w:sz w:val="20"/>
                <w:szCs w:val="20"/>
              </w:rPr>
              <w:t>Уместность:</w:t>
            </w:r>
            <w:r w:rsidRPr="003922D3">
              <w:rPr>
                <w:color w:val="000000"/>
                <w:sz w:val="20"/>
                <w:szCs w:val="20"/>
              </w:rPr>
              <w:t xml:space="preserve"> содержание, существенность</w:t>
            </w:r>
          </w:p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i/>
                <w:color w:val="000000"/>
                <w:sz w:val="20"/>
                <w:szCs w:val="20"/>
              </w:rPr>
              <w:t>Надежность:</w:t>
            </w:r>
            <w:r w:rsidRPr="003922D3">
              <w:rPr>
                <w:color w:val="000000"/>
                <w:sz w:val="20"/>
                <w:szCs w:val="20"/>
              </w:rPr>
              <w:t xml:space="preserve"> достоверность, приоритет содержания перед формой, нейтральность, осмотрительность</w:t>
            </w:r>
          </w:p>
          <w:p w:rsidR="005F778A" w:rsidRPr="00367DC5" w:rsidRDefault="005F778A" w:rsidP="0011191B">
            <w:pPr>
              <w:shd w:val="clear" w:color="auto" w:fill="FFFFFF" w:themeFill="background1"/>
              <w:rPr>
                <w:i/>
                <w:color w:val="000000"/>
                <w:sz w:val="20"/>
                <w:szCs w:val="20"/>
              </w:rPr>
            </w:pPr>
            <w:r w:rsidRPr="003922D3">
              <w:rPr>
                <w:i/>
                <w:color w:val="000000"/>
                <w:sz w:val="20"/>
                <w:szCs w:val="20"/>
              </w:rPr>
              <w:t>Сравнимость</w:t>
            </w:r>
          </w:p>
          <w:p w:rsidR="005F778A" w:rsidRPr="00367DC5" w:rsidRDefault="005F778A" w:rsidP="0011191B">
            <w:pPr>
              <w:shd w:val="clear" w:color="auto" w:fill="FFFFFF" w:themeFill="background1"/>
              <w:rPr>
                <w:i/>
                <w:color w:val="000000"/>
                <w:sz w:val="20"/>
                <w:szCs w:val="20"/>
              </w:rPr>
            </w:pPr>
            <w:r w:rsidRPr="003922D3">
              <w:rPr>
                <w:i/>
                <w:color w:val="000000"/>
                <w:sz w:val="20"/>
                <w:szCs w:val="20"/>
              </w:rPr>
              <w:t>Рациональность</w:t>
            </w:r>
          </w:p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  </w:t>
            </w:r>
          </w:p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ФЗ "О бухгалтерском учете" №402-ФЗ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Положение по ведению бухгалтерского учета и бухгалтерской отчетности в РФ (Приказ Минфина РФ №34н от 29.07.1998)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ПБУ 1/2008</w:t>
            </w:r>
            <w:r>
              <w:rPr>
                <w:color w:val="000000"/>
                <w:sz w:val="20"/>
                <w:szCs w:val="20"/>
              </w:rPr>
              <w:t xml:space="preserve">;  </w:t>
            </w:r>
            <w:r w:rsidRPr="003922D3">
              <w:rPr>
                <w:color w:val="000000"/>
                <w:sz w:val="20"/>
                <w:szCs w:val="20"/>
              </w:rPr>
              <w:t>ПБУ2</w:t>
            </w:r>
            <w:r>
              <w:rPr>
                <w:color w:val="000000"/>
                <w:sz w:val="20"/>
                <w:szCs w:val="20"/>
              </w:rPr>
              <w:t>/2008; ПБУ 3/2006;</w:t>
            </w:r>
          </w:p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ПБУ 5/</w:t>
            </w:r>
            <w:r>
              <w:rPr>
                <w:color w:val="000000"/>
                <w:sz w:val="20"/>
                <w:szCs w:val="20"/>
              </w:rPr>
              <w:t xml:space="preserve">01; </w:t>
            </w:r>
            <w:r w:rsidRPr="003922D3">
              <w:rPr>
                <w:color w:val="000000"/>
                <w:sz w:val="20"/>
                <w:szCs w:val="20"/>
              </w:rPr>
              <w:t>ПБУ 6/</w:t>
            </w:r>
            <w:r>
              <w:rPr>
                <w:color w:val="000000"/>
                <w:sz w:val="20"/>
                <w:szCs w:val="20"/>
              </w:rPr>
              <w:t xml:space="preserve">01; </w:t>
            </w:r>
            <w:r w:rsidRPr="003922D3">
              <w:rPr>
                <w:color w:val="000000"/>
                <w:sz w:val="20"/>
                <w:szCs w:val="20"/>
              </w:rPr>
              <w:t>ПБУ 7/98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ПБУ 8/2010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3922D3">
              <w:rPr>
                <w:color w:val="000000"/>
                <w:sz w:val="20"/>
                <w:szCs w:val="20"/>
              </w:rPr>
              <w:t>ПБУ 9/99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3922D3">
              <w:rPr>
                <w:color w:val="000000"/>
                <w:sz w:val="20"/>
                <w:szCs w:val="20"/>
              </w:rPr>
              <w:t>ПБУ 10/99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ПБУ 12/2012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3922D3">
              <w:rPr>
                <w:color w:val="000000"/>
                <w:sz w:val="20"/>
                <w:szCs w:val="20"/>
              </w:rPr>
              <w:t>ПБУ 13/2000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3922D3">
              <w:rPr>
                <w:color w:val="000000"/>
                <w:sz w:val="20"/>
                <w:szCs w:val="20"/>
              </w:rPr>
              <w:t xml:space="preserve">ПБУ 14/2007 </w:t>
            </w:r>
          </w:p>
          <w:p w:rsidR="005F778A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ПБУ 15/2008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3922D3">
              <w:rPr>
                <w:color w:val="000000"/>
                <w:sz w:val="20"/>
                <w:szCs w:val="20"/>
              </w:rPr>
              <w:t>ПБУ 16/02</w:t>
            </w:r>
            <w:r>
              <w:rPr>
                <w:color w:val="000000"/>
                <w:sz w:val="20"/>
                <w:szCs w:val="20"/>
              </w:rPr>
              <w:t>; ПБУ 17/02;</w:t>
            </w:r>
          </w:p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ПБУ 18/02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3922D3">
              <w:rPr>
                <w:color w:val="000000"/>
                <w:sz w:val="20"/>
                <w:szCs w:val="20"/>
              </w:rPr>
              <w:t>ПБУ 19/02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3922D3">
              <w:rPr>
                <w:color w:val="000000"/>
                <w:sz w:val="20"/>
                <w:szCs w:val="20"/>
              </w:rPr>
              <w:t>ПБУ 20/03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ПБУ 21/2008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3922D3">
              <w:rPr>
                <w:color w:val="000000"/>
                <w:sz w:val="20"/>
                <w:szCs w:val="20"/>
              </w:rPr>
              <w:t>ПБУ 22/2010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2746BD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ПБУ 23/2011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3922D3">
              <w:rPr>
                <w:color w:val="000000"/>
                <w:sz w:val="20"/>
                <w:szCs w:val="20"/>
              </w:rPr>
              <w:t>ПБУ 24/2011</w:t>
            </w:r>
          </w:p>
          <w:p w:rsidR="005F778A" w:rsidRPr="003922D3" w:rsidRDefault="002746BD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 счетов бухгалтерского учета </w:t>
            </w:r>
            <w:r w:rsidRPr="003922D3">
              <w:rPr>
                <w:color w:val="000000"/>
                <w:sz w:val="20"/>
                <w:szCs w:val="20"/>
              </w:rPr>
              <w:t>(Приказ Минфина РФ №</w:t>
            </w:r>
            <w:r>
              <w:rPr>
                <w:color w:val="000000"/>
                <w:sz w:val="20"/>
                <w:szCs w:val="20"/>
              </w:rPr>
              <w:t>9</w:t>
            </w:r>
            <w:r w:rsidRPr="003922D3">
              <w:rPr>
                <w:color w:val="000000"/>
                <w:sz w:val="20"/>
                <w:szCs w:val="20"/>
              </w:rPr>
              <w:t xml:space="preserve">4н от </w:t>
            </w:r>
            <w:r>
              <w:rPr>
                <w:color w:val="000000"/>
                <w:sz w:val="20"/>
                <w:szCs w:val="20"/>
              </w:rPr>
              <w:t>3110</w:t>
            </w:r>
            <w:r w:rsidRPr="003922D3">
              <w:rPr>
                <w:color w:val="000000"/>
                <w:sz w:val="20"/>
                <w:szCs w:val="20"/>
              </w:rPr>
              <w:t>7.</w:t>
            </w:r>
            <w:r>
              <w:rPr>
                <w:color w:val="000000"/>
                <w:sz w:val="20"/>
                <w:szCs w:val="20"/>
              </w:rPr>
              <w:t>2000</w:t>
            </w:r>
            <w:r w:rsidRPr="003922D3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Учетная политика хозяйствующего субъекта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 xml:space="preserve">Стандарты учета </w:t>
            </w:r>
            <w:r w:rsidR="00AA0A31">
              <w:rPr>
                <w:color w:val="000000"/>
                <w:sz w:val="20"/>
                <w:szCs w:val="20"/>
              </w:rPr>
              <w:t xml:space="preserve">отдельных объектов </w:t>
            </w:r>
            <w:r w:rsidRPr="003922D3">
              <w:rPr>
                <w:color w:val="000000"/>
                <w:sz w:val="20"/>
                <w:szCs w:val="20"/>
              </w:rPr>
              <w:t>(стандарт по учету основных средств, нематериальных активов и т.д.)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График документооборота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6B1C75" w:rsidRDefault="006B1C75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Рабочий план счетов</w:t>
            </w:r>
          </w:p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Регламенты закрытия периода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Должностные инструкции работников бухгалтерии</w:t>
            </w:r>
          </w:p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 </w:t>
            </w:r>
          </w:p>
          <w:p w:rsidR="005F778A" w:rsidRPr="003922D3" w:rsidRDefault="005F778A" w:rsidP="0011191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             </w:t>
            </w:r>
          </w:p>
        </w:tc>
      </w:tr>
    </w:tbl>
    <w:p w:rsidR="000A456D" w:rsidRDefault="000A456D"/>
    <w:p w:rsidR="000A456D" w:rsidRDefault="000A456D"/>
    <w:p w:rsidR="000A456D" w:rsidRDefault="000A456D"/>
    <w:p w:rsidR="000A456D" w:rsidRDefault="000A456D">
      <w:r>
        <w:lastRenderedPageBreak/>
        <w:t>Продолжение таблицы 1</w:t>
      </w:r>
    </w:p>
    <w:tbl>
      <w:tblPr>
        <w:tblpPr w:leftFromText="180" w:rightFromText="180" w:vertAnchor="text" w:tblpX="93" w:tblpY="1"/>
        <w:tblOverlap w:val="never"/>
        <w:tblW w:w="9478" w:type="dxa"/>
        <w:tblLook w:val="04A0" w:firstRow="1" w:lastRow="0" w:firstColumn="1" w:lastColumn="0" w:noHBand="0" w:noVBand="1"/>
      </w:tblPr>
      <w:tblGrid>
        <w:gridCol w:w="1101"/>
        <w:gridCol w:w="1768"/>
        <w:gridCol w:w="3618"/>
        <w:gridCol w:w="2991"/>
      </w:tblGrid>
      <w:tr w:rsidR="000A456D" w:rsidRPr="003922D3" w:rsidTr="00F46F3E">
        <w:trPr>
          <w:cantSplit/>
          <w:trHeight w:val="269"/>
        </w:trPr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6D" w:rsidRPr="003922D3" w:rsidRDefault="000A456D" w:rsidP="000A456D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6D" w:rsidRPr="003922D3" w:rsidRDefault="000A456D" w:rsidP="000A456D">
            <w:pPr>
              <w:shd w:val="clear" w:color="auto" w:fill="FFFFFF" w:themeFill="background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6D" w:rsidRPr="003922D3" w:rsidRDefault="000A456D" w:rsidP="000A456D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6D" w:rsidRPr="003922D3" w:rsidRDefault="000A456D" w:rsidP="000A456D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A456D" w:rsidRPr="003922D3" w:rsidTr="00571ADB">
        <w:trPr>
          <w:cantSplit/>
          <w:trHeight w:val="3534"/>
        </w:trPr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456D" w:rsidRPr="003922D3" w:rsidRDefault="000A456D" w:rsidP="000A456D">
            <w:pPr>
              <w:shd w:val="clear" w:color="auto" w:fill="FFFFFF" w:themeFill="background1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Итогово</w:t>
            </w:r>
            <w:r w:rsidRPr="00F534C8">
              <w:rPr>
                <w:sz w:val="20"/>
                <w:szCs w:val="20"/>
              </w:rPr>
              <w:t xml:space="preserve">е </w:t>
            </w:r>
            <w:r w:rsidRPr="003922D3">
              <w:rPr>
                <w:color w:val="000000"/>
                <w:sz w:val="20"/>
                <w:szCs w:val="20"/>
              </w:rPr>
              <w:t>обо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3922D3">
              <w:rPr>
                <w:color w:val="000000"/>
                <w:sz w:val="20"/>
                <w:szCs w:val="20"/>
              </w:rPr>
              <w:t>щени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3922D3">
              <w:rPr>
                <w:color w:val="000000"/>
                <w:sz w:val="20"/>
                <w:szCs w:val="20"/>
              </w:rPr>
              <w:t xml:space="preserve"> учетной информации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6D" w:rsidRPr="003922D3" w:rsidRDefault="000A456D" w:rsidP="000A456D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i/>
                <w:color w:val="000000"/>
                <w:sz w:val="20"/>
                <w:szCs w:val="20"/>
              </w:rPr>
              <w:t xml:space="preserve">Уместность: </w:t>
            </w:r>
            <w:r w:rsidRPr="003922D3">
              <w:rPr>
                <w:color w:val="000000"/>
                <w:sz w:val="20"/>
                <w:szCs w:val="20"/>
              </w:rPr>
              <w:t>содержание, существенность</w:t>
            </w:r>
          </w:p>
          <w:p w:rsidR="000A456D" w:rsidRPr="003922D3" w:rsidRDefault="000A456D" w:rsidP="000A456D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i/>
                <w:color w:val="000000"/>
                <w:sz w:val="20"/>
                <w:szCs w:val="20"/>
              </w:rPr>
              <w:t xml:space="preserve">Надежность: </w:t>
            </w:r>
            <w:r w:rsidRPr="003922D3">
              <w:rPr>
                <w:color w:val="000000"/>
                <w:sz w:val="20"/>
                <w:szCs w:val="20"/>
              </w:rPr>
              <w:t>полнота, нейтральность</w:t>
            </w:r>
          </w:p>
          <w:p w:rsidR="000A456D" w:rsidRPr="00692E17" w:rsidRDefault="000A456D" w:rsidP="000A456D">
            <w:pPr>
              <w:shd w:val="clear" w:color="auto" w:fill="FFFFFF" w:themeFill="background1"/>
              <w:rPr>
                <w:i/>
                <w:color w:val="000000"/>
                <w:sz w:val="20"/>
                <w:szCs w:val="20"/>
              </w:rPr>
            </w:pPr>
            <w:r w:rsidRPr="003922D3">
              <w:rPr>
                <w:i/>
                <w:color w:val="000000"/>
                <w:sz w:val="20"/>
                <w:szCs w:val="20"/>
              </w:rPr>
              <w:t>Сравнимость</w:t>
            </w:r>
          </w:p>
          <w:p w:rsidR="000A456D" w:rsidRPr="003922D3" w:rsidRDefault="000A456D" w:rsidP="000A456D">
            <w:pPr>
              <w:shd w:val="clear" w:color="auto" w:fill="FFFFFF" w:themeFill="background1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6D" w:rsidRPr="003922D3" w:rsidRDefault="000A456D" w:rsidP="000A456D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ФЗ "О бухгалтерском учете" №402-ФЗ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A456D" w:rsidRPr="003922D3" w:rsidRDefault="000A456D" w:rsidP="000A456D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Положение по ведению бухгалтерского учета и бухгалтерской отчетности в РФ (Приказ Минфина РФ №34н от 29.07.1998)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A456D" w:rsidRPr="003922D3" w:rsidRDefault="000A456D" w:rsidP="000A456D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ПБУ 1/2008</w:t>
            </w:r>
            <w:r>
              <w:rPr>
                <w:color w:val="000000"/>
                <w:sz w:val="20"/>
                <w:szCs w:val="20"/>
              </w:rPr>
              <w:t>; 1</w:t>
            </w:r>
            <w:r w:rsidRPr="003922D3">
              <w:rPr>
                <w:color w:val="000000"/>
                <w:sz w:val="20"/>
                <w:szCs w:val="20"/>
              </w:rPr>
              <w:t>БУ2/2008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3922D3">
              <w:rPr>
                <w:color w:val="000000"/>
                <w:sz w:val="20"/>
                <w:szCs w:val="20"/>
              </w:rPr>
              <w:t>ПБУ 3/2006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A456D" w:rsidRPr="003922D3" w:rsidRDefault="000A456D" w:rsidP="000A456D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ПБУ 4/99</w:t>
            </w:r>
            <w:r>
              <w:rPr>
                <w:color w:val="000000"/>
                <w:sz w:val="20"/>
                <w:szCs w:val="20"/>
              </w:rPr>
              <w:t xml:space="preserve">; ПБУ 5/01; </w:t>
            </w:r>
            <w:r w:rsidRPr="003922D3">
              <w:rPr>
                <w:color w:val="000000"/>
                <w:sz w:val="20"/>
                <w:szCs w:val="20"/>
              </w:rPr>
              <w:t>ПБУ 6/01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A456D" w:rsidRPr="003922D3" w:rsidRDefault="000A456D" w:rsidP="000A456D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ПБУ 7/98; ПБУ 8/2010; ПБУ 9/99;</w:t>
            </w:r>
          </w:p>
          <w:p w:rsidR="000A456D" w:rsidRPr="003922D3" w:rsidRDefault="000A456D" w:rsidP="000A456D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ПБУ 10/99; ПБУ 11/2008; </w:t>
            </w:r>
            <w:r w:rsidRPr="003922D3">
              <w:rPr>
                <w:color w:val="000000"/>
                <w:sz w:val="20"/>
                <w:szCs w:val="20"/>
              </w:rPr>
              <w:t>ПБУ 1</w:t>
            </w:r>
            <w:r>
              <w:rPr>
                <w:color w:val="000000"/>
                <w:sz w:val="20"/>
                <w:szCs w:val="20"/>
              </w:rPr>
              <w:t>2/2012;</w:t>
            </w:r>
          </w:p>
          <w:p w:rsidR="000A456D" w:rsidRDefault="000A456D" w:rsidP="000A456D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 xml:space="preserve">ПБУ </w:t>
            </w:r>
            <w:r>
              <w:rPr>
                <w:color w:val="000000"/>
                <w:sz w:val="20"/>
                <w:szCs w:val="20"/>
              </w:rPr>
              <w:t xml:space="preserve">13/2000; </w:t>
            </w:r>
            <w:r w:rsidRPr="003922D3">
              <w:rPr>
                <w:color w:val="000000"/>
                <w:sz w:val="20"/>
                <w:szCs w:val="20"/>
              </w:rPr>
              <w:t>ПБУ 14/20</w:t>
            </w:r>
            <w:r>
              <w:rPr>
                <w:color w:val="000000"/>
                <w:sz w:val="20"/>
                <w:szCs w:val="20"/>
              </w:rPr>
              <w:t xml:space="preserve">07; </w:t>
            </w:r>
          </w:p>
          <w:p w:rsidR="000A456D" w:rsidRDefault="000A456D" w:rsidP="000A456D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ПБУ 15/2008; ПБУ 16/02; ПБУ 17/02;</w:t>
            </w:r>
          </w:p>
          <w:p w:rsidR="000A456D" w:rsidRPr="003922D3" w:rsidRDefault="000A456D" w:rsidP="000A456D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ПБУ 18/02; </w:t>
            </w:r>
            <w:r w:rsidRPr="003922D3">
              <w:rPr>
                <w:color w:val="000000"/>
                <w:sz w:val="20"/>
                <w:szCs w:val="20"/>
              </w:rPr>
              <w:t>ПБУ 19/02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3922D3">
              <w:rPr>
                <w:color w:val="000000"/>
                <w:sz w:val="20"/>
                <w:szCs w:val="20"/>
              </w:rPr>
              <w:t>ПБУ 20/03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A456D" w:rsidRDefault="000A456D" w:rsidP="000A456D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ПБУ 21/2008; </w:t>
            </w:r>
            <w:r w:rsidRPr="003922D3">
              <w:rPr>
                <w:color w:val="000000"/>
                <w:sz w:val="20"/>
                <w:szCs w:val="20"/>
              </w:rPr>
              <w:t>ПБУ 22/2010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:rsidR="000A456D" w:rsidRPr="003922D3" w:rsidRDefault="000A456D" w:rsidP="000A456D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 xml:space="preserve">ПБУ </w:t>
            </w:r>
            <w:r>
              <w:rPr>
                <w:color w:val="000000"/>
                <w:sz w:val="20"/>
                <w:szCs w:val="20"/>
              </w:rPr>
              <w:t>23/2011; ПБУ 24/2011;</w:t>
            </w:r>
          </w:p>
          <w:p w:rsidR="000A456D" w:rsidRPr="003922D3" w:rsidRDefault="000A456D" w:rsidP="000A456D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Приказ Минфина РФ "О формах бухгалтерской отчетности" № 66н от 02.07.2010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6D" w:rsidRPr="003922D3" w:rsidRDefault="000A456D" w:rsidP="000A456D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Учетная политика хозяйствующего субъекта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A456D" w:rsidRDefault="000A456D" w:rsidP="000A456D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График документооборота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A456D" w:rsidRPr="003922D3" w:rsidRDefault="000A456D" w:rsidP="000A456D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Формы отчетности;</w:t>
            </w:r>
          </w:p>
          <w:p w:rsidR="000A456D" w:rsidRDefault="000A456D" w:rsidP="000A456D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Положение о порядке формирования бухгалтерской (финансовой</w:t>
            </w:r>
            <w:r>
              <w:rPr>
                <w:color w:val="000000"/>
                <w:sz w:val="20"/>
                <w:szCs w:val="20"/>
              </w:rPr>
              <w:t>)</w:t>
            </w:r>
            <w:r w:rsidRPr="003922D3">
              <w:rPr>
                <w:color w:val="000000"/>
                <w:sz w:val="20"/>
                <w:szCs w:val="20"/>
              </w:rPr>
              <w:t xml:space="preserve"> отчетности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A456D" w:rsidRDefault="000A456D" w:rsidP="000A456D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Стандарты раскрытия информации в отчетности;</w:t>
            </w:r>
          </w:p>
          <w:p w:rsidR="000A456D" w:rsidRPr="003922D3" w:rsidRDefault="000A456D" w:rsidP="000A456D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922D3">
              <w:rPr>
                <w:color w:val="000000"/>
                <w:sz w:val="20"/>
                <w:szCs w:val="20"/>
              </w:rPr>
              <w:t>Должностные инструкции работников бухгалтерии</w:t>
            </w:r>
          </w:p>
          <w:p w:rsidR="000A456D" w:rsidRPr="003922D3" w:rsidRDefault="000A456D" w:rsidP="000A456D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</w:tr>
    </w:tbl>
    <w:p w:rsidR="002C0981" w:rsidRPr="00510002" w:rsidRDefault="00FE7468" w:rsidP="00510002">
      <w:pPr>
        <w:shd w:val="clear" w:color="auto" w:fill="FFFFFF" w:themeFill="background1"/>
        <w:spacing w:line="360" w:lineRule="auto"/>
        <w:ind w:firstLine="720"/>
        <w:jc w:val="both"/>
        <w:rPr>
          <w:sz w:val="28"/>
          <w:szCs w:val="28"/>
        </w:rPr>
      </w:pPr>
      <w:r w:rsidRPr="00510002">
        <w:rPr>
          <w:sz w:val="28"/>
          <w:szCs w:val="28"/>
        </w:rPr>
        <w:t xml:space="preserve">Создание внутренних стандартов сложный, продолжительный и трудоемкий процесс, требующий понимания деятельности хозяйствующего субъекта и глубокого анализа норм бухгалтерского, налогового и гражданского законодательства. </w:t>
      </w:r>
      <w:r w:rsidR="002C0981" w:rsidRPr="00510002">
        <w:rPr>
          <w:sz w:val="28"/>
          <w:szCs w:val="28"/>
        </w:rPr>
        <w:t xml:space="preserve">Однако </w:t>
      </w:r>
      <w:r w:rsidR="0093408F" w:rsidRPr="00510002">
        <w:rPr>
          <w:sz w:val="28"/>
          <w:szCs w:val="28"/>
        </w:rPr>
        <w:t xml:space="preserve">их использование </w:t>
      </w:r>
      <w:r w:rsidR="002C0981" w:rsidRPr="00510002">
        <w:rPr>
          <w:sz w:val="28"/>
          <w:szCs w:val="28"/>
        </w:rPr>
        <w:t>позвол</w:t>
      </w:r>
      <w:r w:rsidR="0093408F" w:rsidRPr="00510002">
        <w:rPr>
          <w:sz w:val="28"/>
          <w:szCs w:val="28"/>
        </w:rPr>
        <w:t>и</w:t>
      </w:r>
      <w:r w:rsidR="002C0981" w:rsidRPr="00510002">
        <w:rPr>
          <w:sz w:val="28"/>
          <w:szCs w:val="28"/>
        </w:rPr>
        <w:t xml:space="preserve">т повысить достоверность и степень пригодности </w:t>
      </w:r>
      <w:r w:rsidR="00AB2EE3" w:rsidRPr="00510002">
        <w:rPr>
          <w:sz w:val="28"/>
          <w:szCs w:val="28"/>
        </w:rPr>
        <w:t>учетной</w:t>
      </w:r>
      <w:r w:rsidR="002C0981" w:rsidRPr="00510002">
        <w:rPr>
          <w:sz w:val="28"/>
          <w:szCs w:val="28"/>
        </w:rPr>
        <w:t xml:space="preserve"> информации для достижения </w:t>
      </w:r>
      <w:r w:rsidR="00AB2EE3" w:rsidRPr="00510002">
        <w:rPr>
          <w:sz w:val="28"/>
          <w:szCs w:val="28"/>
        </w:rPr>
        <w:t>постав</w:t>
      </w:r>
      <w:r w:rsidR="002C0981" w:rsidRPr="00510002">
        <w:rPr>
          <w:sz w:val="28"/>
          <w:szCs w:val="28"/>
        </w:rPr>
        <w:t>ленных целей и решения конкретных задач, стоящих перед пользователем.</w:t>
      </w:r>
    </w:p>
    <w:p w:rsidR="0011191B" w:rsidRDefault="0011191B" w:rsidP="0011191B">
      <w:pPr>
        <w:shd w:val="clear" w:color="auto" w:fill="FFFFFF" w:themeFill="background1"/>
        <w:ind w:firstLine="709"/>
        <w:jc w:val="both"/>
      </w:pPr>
    </w:p>
    <w:p w:rsidR="0011191B" w:rsidRDefault="0011191B" w:rsidP="00846EA3">
      <w:pPr>
        <w:pStyle w:val="11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Литература</w:t>
      </w:r>
    </w:p>
    <w:p w:rsidR="0041184D" w:rsidRDefault="0041184D" w:rsidP="00846EA3">
      <w:pPr>
        <w:pStyle w:val="a4"/>
        <w:numPr>
          <w:ilvl w:val="0"/>
          <w:numId w:val="3"/>
        </w:numPr>
        <w:shd w:val="clear" w:color="auto" w:fill="FFFFFF" w:themeFill="background1"/>
        <w:spacing w:line="360" w:lineRule="auto"/>
        <w:ind w:left="284" w:hanging="284"/>
        <w:jc w:val="both"/>
      </w:pPr>
      <w:r>
        <w:t>Федеральный закон от 06.12.2011 №402-ФЗ «О бухгалтерском учете».</w:t>
      </w:r>
    </w:p>
    <w:p w:rsidR="00510002" w:rsidRPr="00510002" w:rsidRDefault="00510002" w:rsidP="00846EA3">
      <w:pPr>
        <w:pStyle w:val="a4"/>
        <w:numPr>
          <w:ilvl w:val="0"/>
          <w:numId w:val="3"/>
        </w:numPr>
        <w:shd w:val="clear" w:color="auto" w:fill="FFFFFF" w:themeFill="background1"/>
        <w:spacing w:line="360" w:lineRule="auto"/>
        <w:ind w:left="284" w:hanging="284"/>
        <w:jc w:val="both"/>
      </w:pPr>
      <w:r w:rsidRPr="00510002">
        <w:t>Соколов Я.В., Соколов В.Я. История бухгалтерского учета: Учебник. М.: Финансы и статистика, 2006. 286 с.</w:t>
      </w:r>
    </w:p>
    <w:p w:rsidR="008A786F" w:rsidRPr="0041184D" w:rsidRDefault="008A786F" w:rsidP="00846EA3">
      <w:pPr>
        <w:pStyle w:val="a4"/>
        <w:numPr>
          <w:ilvl w:val="0"/>
          <w:numId w:val="3"/>
        </w:numPr>
        <w:shd w:val="clear" w:color="auto" w:fill="FFFFFF" w:themeFill="background1"/>
        <w:spacing w:line="360" w:lineRule="auto"/>
        <w:ind w:left="284" w:hanging="284"/>
        <w:jc w:val="both"/>
      </w:pPr>
      <w:r w:rsidRPr="0041184D">
        <w:t>Субетто</w:t>
      </w:r>
      <w:r w:rsidR="0011191B" w:rsidRPr="0041184D">
        <w:t xml:space="preserve"> </w:t>
      </w:r>
      <w:r w:rsidRPr="0041184D">
        <w:t>А</w:t>
      </w:r>
      <w:r w:rsidR="0011191B" w:rsidRPr="0041184D">
        <w:t>.</w:t>
      </w:r>
      <w:r w:rsidRPr="0041184D">
        <w:t>И.</w:t>
      </w:r>
      <w:r w:rsidR="0011191B" w:rsidRPr="0041184D">
        <w:t xml:space="preserve"> </w:t>
      </w:r>
      <w:r w:rsidRPr="0041184D">
        <w:t>Сочинения. Ноосферизм: в 13 т. Т. 8.  Квалитативизм: философия и теория качества, квалитология, качество. С.-Петербург — Кострома: КГУ им. Н.А.Некрасова, 2009. С.726.</w:t>
      </w:r>
    </w:p>
    <w:sectPr w:rsidR="008A786F" w:rsidRPr="0041184D" w:rsidSect="0082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76B5"/>
    <w:multiLevelType w:val="hybridMultilevel"/>
    <w:tmpl w:val="7E9A77E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6DB80D19"/>
    <w:multiLevelType w:val="hybridMultilevel"/>
    <w:tmpl w:val="9B5ED502"/>
    <w:lvl w:ilvl="0" w:tplc="E780A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516FDE"/>
    <w:multiLevelType w:val="hybridMultilevel"/>
    <w:tmpl w:val="C7349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F7"/>
    <w:rsid w:val="00011009"/>
    <w:rsid w:val="0001533B"/>
    <w:rsid w:val="000242BA"/>
    <w:rsid w:val="00057141"/>
    <w:rsid w:val="00057A66"/>
    <w:rsid w:val="00067D99"/>
    <w:rsid w:val="0007513A"/>
    <w:rsid w:val="00075834"/>
    <w:rsid w:val="000A1CA9"/>
    <w:rsid w:val="000A456D"/>
    <w:rsid w:val="000D6665"/>
    <w:rsid w:val="000E6A2E"/>
    <w:rsid w:val="0011191B"/>
    <w:rsid w:val="00124D03"/>
    <w:rsid w:val="00147922"/>
    <w:rsid w:val="0017610C"/>
    <w:rsid w:val="00197A7C"/>
    <w:rsid w:val="00197AC1"/>
    <w:rsid w:val="001F01D3"/>
    <w:rsid w:val="00204AB2"/>
    <w:rsid w:val="00211642"/>
    <w:rsid w:val="0021775B"/>
    <w:rsid w:val="002529F7"/>
    <w:rsid w:val="00260856"/>
    <w:rsid w:val="0027185C"/>
    <w:rsid w:val="002746BD"/>
    <w:rsid w:val="002C0981"/>
    <w:rsid w:val="002E5207"/>
    <w:rsid w:val="00300C8D"/>
    <w:rsid w:val="0032323E"/>
    <w:rsid w:val="00343B79"/>
    <w:rsid w:val="00352EB5"/>
    <w:rsid w:val="00396D9A"/>
    <w:rsid w:val="003A1705"/>
    <w:rsid w:val="003D44BE"/>
    <w:rsid w:val="003F1813"/>
    <w:rsid w:val="0041184D"/>
    <w:rsid w:val="00473717"/>
    <w:rsid w:val="00474AE3"/>
    <w:rsid w:val="0047750B"/>
    <w:rsid w:val="004B5E5A"/>
    <w:rsid w:val="004D7745"/>
    <w:rsid w:val="004E3737"/>
    <w:rsid w:val="00510002"/>
    <w:rsid w:val="0053531E"/>
    <w:rsid w:val="00556D77"/>
    <w:rsid w:val="00585412"/>
    <w:rsid w:val="00592EF2"/>
    <w:rsid w:val="005B68F9"/>
    <w:rsid w:val="005C31E6"/>
    <w:rsid w:val="005D154A"/>
    <w:rsid w:val="005E54CE"/>
    <w:rsid w:val="005E64CD"/>
    <w:rsid w:val="005F778A"/>
    <w:rsid w:val="00640D80"/>
    <w:rsid w:val="00690996"/>
    <w:rsid w:val="006B1C75"/>
    <w:rsid w:val="00726606"/>
    <w:rsid w:val="00744126"/>
    <w:rsid w:val="00750B78"/>
    <w:rsid w:val="007743B5"/>
    <w:rsid w:val="007833CE"/>
    <w:rsid w:val="00786BBB"/>
    <w:rsid w:val="007C4650"/>
    <w:rsid w:val="0082130E"/>
    <w:rsid w:val="0082189D"/>
    <w:rsid w:val="0083788C"/>
    <w:rsid w:val="00846EA3"/>
    <w:rsid w:val="008545FA"/>
    <w:rsid w:val="00886FF8"/>
    <w:rsid w:val="008A786F"/>
    <w:rsid w:val="008E4BE2"/>
    <w:rsid w:val="0093408F"/>
    <w:rsid w:val="00943F9C"/>
    <w:rsid w:val="009456FD"/>
    <w:rsid w:val="00951480"/>
    <w:rsid w:val="009703D8"/>
    <w:rsid w:val="00991A48"/>
    <w:rsid w:val="009C3F7A"/>
    <w:rsid w:val="009C7EC5"/>
    <w:rsid w:val="009F43D1"/>
    <w:rsid w:val="00A10AF8"/>
    <w:rsid w:val="00A2693F"/>
    <w:rsid w:val="00A51576"/>
    <w:rsid w:val="00A6491D"/>
    <w:rsid w:val="00A70087"/>
    <w:rsid w:val="00AA0A31"/>
    <w:rsid w:val="00AB2EE3"/>
    <w:rsid w:val="00AB4A03"/>
    <w:rsid w:val="00AF5D10"/>
    <w:rsid w:val="00AF61AE"/>
    <w:rsid w:val="00B020F1"/>
    <w:rsid w:val="00B21586"/>
    <w:rsid w:val="00B2283B"/>
    <w:rsid w:val="00B90151"/>
    <w:rsid w:val="00BB4441"/>
    <w:rsid w:val="00BC65B8"/>
    <w:rsid w:val="00BF46E9"/>
    <w:rsid w:val="00C34603"/>
    <w:rsid w:val="00C55BED"/>
    <w:rsid w:val="00C676E3"/>
    <w:rsid w:val="00C875DE"/>
    <w:rsid w:val="00CA7CE7"/>
    <w:rsid w:val="00CD0727"/>
    <w:rsid w:val="00CD6BEA"/>
    <w:rsid w:val="00CE1CBA"/>
    <w:rsid w:val="00D26809"/>
    <w:rsid w:val="00D7256D"/>
    <w:rsid w:val="00DE02C6"/>
    <w:rsid w:val="00DE3BFC"/>
    <w:rsid w:val="00E13D1F"/>
    <w:rsid w:val="00E47CA9"/>
    <w:rsid w:val="00E62847"/>
    <w:rsid w:val="00E7768F"/>
    <w:rsid w:val="00F319EF"/>
    <w:rsid w:val="00F32990"/>
    <w:rsid w:val="00F534C8"/>
    <w:rsid w:val="00F65D86"/>
    <w:rsid w:val="00F70F00"/>
    <w:rsid w:val="00F85A0B"/>
    <w:rsid w:val="00FB50D4"/>
    <w:rsid w:val="00FE1211"/>
    <w:rsid w:val="00FE4DA0"/>
    <w:rsid w:val="00FE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uiPriority w:val="99"/>
    <w:rsid w:val="00CE1CBA"/>
    <w:pPr>
      <w:spacing w:after="120"/>
    </w:pPr>
    <w:rPr>
      <w:sz w:val="22"/>
      <w:szCs w:val="20"/>
    </w:rPr>
  </w:style>
  <w:style w:type="paragraph" w:styleId="HTML">
    <w:name w:val="HTML Preformatted"/>
    <w:basedOn w:val="a"/>
    <w:link w:val="HTML0"/>
    <w:uiPriority w:val="99"/>
    <w:semiHidden/>
    <w:rsid w:val="0006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67D99"/>
    <w:rPr>
      <w:rFonts w:ascii="Courier New" w:hAnsi="Courier New" w:cs="Courier New"/>
      <w:sz w:val="20"/>
      <w:szCs w:val="20"/>
      <w:lang w:eastAsia="ru-RU"/>
    </w:rPr>
  </w:style>
  <w:style w:type="character" w:customStyle="1" w:styleId="rl">
    <w:name w:val="rl"/>
    <w:basedOn w:val="a0"/>
    <w:uiPriority w:val="99"/>
    <w:rsid w:val="00067D99"/>
    <w:rPr>
      <w:rFonts w:cs="Times New Roman"/>
    </w:rPr>
  </w:style>
  <w:style w:type="character" w:customStyle="1" w:styleId="r">
    <w:name w:val="r"/>
    <w:basedOn w:val="a0"/>
    <w:uiPriority w:val="99"/>
    <w:rsid w:val="00067D99"/>
    <w:rPr>
      <w:rFonts w:cs="Times New Roman"/>
    </w:rPr>
  </w:style>
  <w:style w:type="paragraph" w:customStyle="1" w:styleId="10">
    <w:name w:val="Обычный1"/>
    <w:uiPriority w:val="99"/>
    <w:rsid w:val="00A2693F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82130E"/>
    <w:rPr>
      <w:rFonts w:cs="Times New Roman"/>
    </w:rPr>
  </w:style>
  <w:style w:type="paragraph" w:customStyle="1" w:styleId="a3">
    <w:name w:val="Объект"/>
    <w:basedOn w:val="a"/>
    <w:next w:val="a"/>
    <w:uiPriority w:val="99"/>
    <w:rsid w:val="00011009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83788C"/>
    <w:pPr>
      <w:ind w:left="720"/>
      <w:contextualSpacing/>
    </w:pPr>
  </w:style>
  <w:style w:type="character" w:customStyle="1" w:styleId="ep">
    <w:name w:val="ep"/>
    <w:basedOn w:val="a0"/>
    <w:rsid w:val="00C676E3"/>
  </w:style>
  <w:style w:type="paragraph" w:styleId="a5">
    <w:name w:val="Revision"/>
    <w:hidden/>
    <w:uiPriority w:val="99"/>
    <w:semiHidden/>
    <w:rsid w:val="0093408F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40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08F"/>
    <w:rPr>
      <w:rFonts w:ascii="Tahoma" w:eastAsia="Times New Roman" w:hAnsi="Tahoma" w:cs="Tahoma"/>
      <w:sz w:val="16"/>
      <w:szCs w:val="16"/>
    </w:rPr>
  </w:style>
  <w:style w:type="paragraph" w:customStyle="1" w:styleId="11">
    <w:name w:val="Стиль1"/>
    <w:basedOn w:val="a"/>
    <w:rsid w:val="0011191B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1119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1184D"/>
    <w:rPr>
      <w:color w:val="0000FF" w:themeColor="hyperlink"/>
      <w:u w:val="single"/>
    </w:rPr>
  </w:style>
  <w:style w:type="paragraph" w:styleId="a9">
    <w:name w:val="Normal (Web)"/>
    <w:basedOn w:val="a"/>
    <w:rsid w:val="0041184D"/>
    <w:pPr>
      <w:spacing w:before="100" w:beforeAutospacing="1" w:after="100" w:afterAutospacing="1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uiPriority w:val="99"/>
    <w:rsid w:val="00CE1CBA"/>
    <w:pPr>
      <w:spacing w:after="120"/>
    </w:pPr>
    <w:rPr>
      <w:sz w:val="22"/>
      <w:szCs w:val="20"/>
    </w:rPr>
  </w:style>
  <w:style w:type="paragraph" w:styleId="HTML">
    <w:name w:val="HTML Preformatted"/>
    <w:basedOn w:val="a"/>
    <w:link w:val="HTML0"/>
    <w:uiPriority w:val="99"/>
    <w:semiHidden/>
    <w:rsid w:val="0006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67D99"/>
    <w:rPr>
      <w:rFonts w:ascii="Courier New" w:hAnsi="Courier New" w:cs="Courier New"/>
      <w:sz w:val="20"/>
      <w:szCs w:val="20"/>
      <w:lang w:eastAsia="ru-RU"/>
    </w:rPr>
  </w:style>
  <w:style w:type="character" w:customStyle="1" w:styleId="rl">
    <w:name w:val="rl"/>
    <w:basedOn w:val="a0"/>
    <w:uiPriority w:val="99"/>
    <w:rsid w:val="00067D99"/>
    <w:rPr>
      <w:rFonts w:cs="Times New Roman"/>
    </w:rPr>
  </w:style>
  <w:style w:type="character" w:customStyle="1" w:styleId="r">
    <w:name w:val="r"/>
    <w:basedOn w:val="a0"/>
    <w:uiPriority w:val="99"/>
    <w:rsid w:val="00067D99"/>
    <w:rPr>
      <w:rFonts w:cs="Times New Roman"/>
    </w:rPr>
  </w:style>
  <w:style w:type="paragraph" w:customStyle="1" w:styleId="10">
    <w:name w:val="Обычный1"/>
    <w:uiPriority w:val="99"/>
    <w:rsid w:val="00A2693F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82130E"/>
    <w:rPr>
      <w:rFonts w:cs="Times New Roman"/>
    </w:rPr>
  </w:style>
  <w:style w:type="paragraph" w:customStyle="1" w:styleId="a3">
    <w:name w:val="Объект"/>
    <w:basedOn w:val="a"/>
    <w:next w:val="a"/>
    <w:uiPriority w:val="99"/>
    <w:rsid w:val="00011009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83788C"/>
    <w:pPr>
      <w:ind w:left="720"/>
      <w:contextualSpacing/>
    </w:pPr>
  </w:style>
  <w:style w:type="character" w:customStyle="1" w:styleId="ep">
    <w:name w:val="ep"/>
    <w:basedOn w:val="a0"/>
    <w:rsid w:val="00C676E3"/>
  </w:style>
  <w:style w:type="paragraph" w:styleId="a5">
    <w:name w:val="Revision"/>
    <w:hidden/>
    <w:uiPriority w:val="99"/>
    <w:semiHidden/>
    <w:rsid w:val="0093408F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40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08F"/>
    <w:rPr>
      <w:rFonts w:ascii="Tahoma" w:eastAsia="Times New Roman" w:hAnsi="Tahoma" w:cs="Tahoma"/>
      <w:sz w:val="16"/>
      <w:szCs w:val="16"/>
    </w:rPr>
  </w:style>
  <w:style w:type="paragraph" w:customStyle="1" w:styleId="11">
    <w:name w:val="Стиль1"/>
    <w:basedOn w:val="a"/>
    <w:rsid w:val="0011191B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1119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1184D"/>
    <w:rPr>
      <w:color w:val="0000FF" w:themeColor="hyperlink"/>
      <w:u w:val="single"/>
    </w:rPr>
  </w:style>
  <w:style w:type="paragraph" w:styleId="a9">
    <w:name w:val="Normal (Web)"/>
    <w:basedOn w:val="a"/>
    <w:rsid w:val="0041184D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F1DF-F132-400E-9E68-62917FDA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cp:lastPrinted>2013-03-24T10:38:00Z</cp:lastPrinted>
  <dcterms:created xsi:type="dcterms:W3CDTF">2013-03-24T07:28:00Z</dcterms:created>
  <dcterms:modified xsi:type="dcterms:W3CDTF">2013-03-24T10:49:00Z</dcterms:modified>
</cp:coreProperties>
</file>